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4E0" w:rsidRPr="00CB76E4" w:rsidRDefault="008A54E0" w:rsidP="0072484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76E4">
        <w:rPr>
          <w:rFonts w:ascii="Times New Roman" w:hAnsi="Times New Roman" w:cs="Times New Roman"/>
          <w:b/>
          <w:bCs/>
          <w:sz w:val="28"/>
          <w:szCs w:val="28"/>
        </w:rPr>
        <w:t>МИНИСТЕРСТВО ЖИЛИЩНО-КОММУНАЛЬНОГО ХОЗЯЙСТВА И ГРАЖДАНСКОЙ ЗАЩИТЫ НАСЕЛЕНИЯ РЕСПУБЛИКИ МОРДОВИЯ</w:t>
      </w:r>
    </w:p>
    <w:p w:rsidR="008A54E0" w:rsidRDefault="008A54E0" w:rsidP="0072484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A54E0" w:rsidRDefault="008A54E0" w:rsidP="0072484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76E4">
        <w:rPr>
          <w:rFonts w:ascii="Times New Roman" w:hAnsi="Times New Roman" w:cs="Times New Roman"/>
          <w:b/>
          <w:bCs/>
          <w:sz w:val="28"/>
          <w:szCs w:val="28"/>
        </w:rPr>
        <w:t>ГОСУДАРСТВЕННОЕ УНИТАРНОЕ ПРЕДПРИЯТИЕ РЕСПУБЛИКИ МОРДОВИЯ «МОРДОВКОММУНСЕРВИС»</w:t>
      </w:r>
    </w:p>
    <w:p w:rsidR="008A54E0" w:rsidRPr="00CB76E4" w:rsidRDefault="008A54E0" w:rsidP="0072484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76E4">
        <w:rPr>
          <w:rFonts w:ascii="Times New Roman" w:hAnsi="Times New Roman" w:cs="Times New Roman"/>
          <w:b/>
          <w:bCs/>
          <w:sz w:val="28"/>
          <w:szCs w:val="28"/>
        </w:rPr>
        <w:t>(ГУП РМ «Мордовкоммунсервис»)</w:t>
      </w:r>
    </w:p>
    <w:p w:rsidR="008A54E0" w:rsidRDefault="008A54E0" w:rsidP="0072484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76E4">
        <w:rPr>
          <w:rFonts w:ascii="Times New Roman" w:hAnsi="Times New Roman" w:cs="Times New Roman"/>
          <w:sz w:val="24"/>
          <w:szCs w:val="24"/>
        </w:rPr>
        <w:t>430005, Россия, Республика Мордовия, г. Саранс</w:t>
      </w:r>
      <w:r>
        <w:rPr>
          <w:rFonts w:ascii="Times New Roman" w:hAnsi="Times New Roman" w:cs="Times New Roman"/>
          <w:sz w:val="24"/>
          <w:szCs w:val="24"/>
        </w:rPr>
        <w:t>к</w:t>
      </w:r>
    </w:p>
    <w:p w:rsidR="008A54E0" w:rsidRPr="00CB76E4" w:rsidRDefault="008A54E0" w:rsidP="0072484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76E4">
        <w:rPr>
          <w:rFonts w:ascii="Times New Roman" w:hAnsi="Times New Roman" w:cs="Times New Roman"/>
          <w:sz w:val="24"/>
          <w:szCs w:val="24"/>
        </w:rPr>
        <w:t>ул. Коммунистическая, д.33, корп.3. оф. 510</w:t>
      </w:r>
    </w:p>
    <w:p w:rsidR="008A54E0" w:rsidRDefault="008A54E0" w:rsidP="0072484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A54E0" w:rsidRDefault="008A54E0" w:rsidP="0072484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A54E0" w:rsidRDefault="008A54E0" w:rsidP="0072484F">
      <w:pPr>
        <w:jc w:val="center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:rsidR="008A54E0" w:rsidRDefault="008A54E0" w:rsidP="0072484F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Программа комплексного развития системы коммунальной инфраструктуры </w:t>
      </w:r>
      <w:r w:rsidRPr="007D5D8C">
        <w:rPr>
          <w:rFonts w:ascii="Times New Roman" w:hAnsi="Times New Roman" w:cs="Times New Roman"/>
          <w:b/>
          <w:bCs/>
          <w:sz w:val="32"/>
          <w:szCs w:val="32"/>
        </w:rPr>
        <w:t>Адашевского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сельского поселения </w:t>
      </w:r>
      <w:r w:rsidRPr="007D5D8C">
        <w:rPr>
          <w:rFonts w:ascii="Times New Roman" w:hAnsi="Times New Roman" w:cs="Times New Roman"/>
          <w:b/>
          <w:bCs/>
          <w:sz w:val="32"/>
          <w:szCs w:val="32"/>
        </w:rPr>
        <w:t>Кадошкинского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муниципального района Республики Мордовия на 2018-2028гг</w:t>
      </w:r>
    </w:p>
    <w:p w:rsidR="008A54E0" w:rsidRDefault="008A54E0" w:rsidP="0072484F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8A54E0" w:rsidRDefault="008A54E0" w:rsidP="0072484F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8A54E0" w:rsidRDefault="008A54E0" w:rsidP="0072484F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8A54E0" w:rsidRDefault="008A54E0" w:rsidP="0072484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Обосновывающие материалы</w:t>
      </w:r>
    </w:p>
    <w:p w:rsidR="008A54E0" w:rsidRDefault="008A54E0" w:rsidP="0072484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(Том 2)</w:t>
      </w:r>
    </w:p>
    <w:p w:rsidR="008A54E0" w:rsidRDefault="008A54E0" w:rsidP="0072484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A54E0" w:rsidRDefault="008A54E0" w:rsidP="0072484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A54E0" w:rsidRDefault="008A54E0" w:rsidP="0072484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A54E0" w:rsidRDefault="008A54E0" w:rsidP="0072484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A54E0" w:rsidRDefault="008A54E0" w:rsidP="0072484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A3BA7">
        <w:rPr>
          <w:rFonts w:ascii="Times New Roman" w:hAnsi="Times New Roman" w:cs="Times New Roman"/>
          <w:sz w:val="28"/>
          <w:szCs w:val="28"/>
        </w:rPr>
        <w:t>Директор ГУП РМ «Мордовкоммунсе</w:t>
      </w:r>
      <w:r>
        <w:rPr>
          <w:rFonts w:ascii="Times New Roman" w:hAnsi="Times New Roman" w:cs="Times New Roman"/>
          <w:sz w:val="28"/>
          <w:szCs w:val="28"/>
        </w:rPr>
        <w:t xml:space="preserve">рвис»                       </w:t>
      </w:r>
      <w:r w:rsidRPr="008A3BA7">
        <w:rPr>
          <w:rFonts w:ascii="Times New Roman" w:hAnsi="Times New Roman" w:cs="Times New Roman"/>
          <w:sz w:val="28"/>
          <w:szCs w:val="28"/>
        </w:rPr>
        <w:t xml:space="preserve">   Ю. Ю. Корнишин</w:t>
      </w:r>
    </w:p>
    <w:p w:rsidR="008A54E0" w:rsidRPr="0072484F" w:rsidRDefault="008A54E0" w:rsidP="0072484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8A54E0" w:rsidRPr="0072484F" w:rsidRDefault="008A54E0" w:rsidP="0072484F">
      <w:pPr>
        <w:pStyle w:val="TOCHeading"/>
        <w:jc w:val="center"/>
        <w:rPr>
          <w:rFonts w:ascii="Times New Roman" w:hAnsi="Times New Roman" w:cs="Times New Roman"/>
          <w:color w:val="000000"/>
        </w:rPr>
      </w:pPr>
      <w:r w:rsidRPr="0072484F">
        <w:rPr>
          <w:rFonts w:ascii="Times New Roman" w:hAnsi="Times New Roman" w:cs="Times New Roman"/>
          <w:color w:val="000000"/>
        </w:rPr>
        <w:t>Оглавление</w:t>
      </w:r>
    </w:p>
    <w:p w:rsidR="008A54E0" w:rsidRPr="0072484F" w:rsidRDefault="008A54E0" w:rsidP="0072484F">
      <w:pPr>
        <w:pStyle w:val="TOC1"/>
        <w:tabs>
          <w:tab w:val="right" w:leader="dot" w:pos="9345"/>
        </w:tabs>
        <w:spacing w:before="100"/>
        <w:rPr>
          <w:rFonts w:ascii="Times New Roman" w:hAnsi="Times New Roman" w:cs="Times New Roman"/>
          <w:noProof/>
          <w:sz w:val="28"/>
          <w:szCs w:val="28"/>
        </w:rPr>
      </w:pPr>
      <w:r w:rsidRPr="0072484F">
        <w:rPr>
          <w:rFonts w:ascii="Times New Roman" w:hAnsi="Times New Roman" w:cs="Times New Roman"/>
          <w:sz w:val="28"/>
          <w:szCs w:val="28"/>
        </w:rPr>
        <w:fldChar w:fldCharType="begin"/>
      </w:r>
      <w:r w:rsidRPr="0072484F">
        <w:rPr>
          <w:rFonts w:ascii="Times New Roman" w:hAnsi="Times New Roman" w:cs="Times New Roman"/>
          <w:sz w:val="28"/>
          <w:szCs w:val="28"/>
        </w:rPr>
        <w:instrText xml:space="preserve"> TOC \o "1-3" \h \z \u </w:instrText>
      </w:r>
      <w:r w:rsidRPr="0072484F">
        <w:rPr>
          <w:rFonts w:ascii="Times New Roman" w:hAnsi="Times New Roman" w:cs="Times New Roman"/>
          <w:sz w:val="28"/>
          <w:szCs w:val="28"/>
        </w:rPr>
        <w:fldChar w:fldCharType="separate"/>
      </w:r>
      <w:hyperlink w:anchor="_Toc471894173" w:history="1">
        <w:r w:rsidRPr="0072484F">
          <w:rPr>
            <w:rStyle w:val="Hyperlink"/>
            <w:rFonts w:ascii="Times New Roman" w:hAnsi="Times New Roman" w:cs="Times New Roman"/>
            <w:noProof/>
            <w:sz w:val="28"/>
            <w:szCs w:val="28"/>
          </w:rPr>
          <w:t xml:space="preserve">1. Перспективные показатели развития </w:t>
        </w:r>
        <w:r w:rsidRPr="007D5D8C">
          <w:rPr>
            <w:rStyle w:val="Hyperlink"/>
            <w:rFonts w:ascii="Times New Roman" w:hAnsi="Times New Roman" w:cs="Times New Roman"/>
            <w:noProof/>
            <w:sz w:val="28"/>
            <w:szCs w:val="28"/>
          </w:rPr>
          <w:t>Адашевского</w:t>
        </w:r>
        <w:r w:rsidRPr="0072484F">
          <w:rPr>
            <w:rStyle w:val="Hyperlink"/>
            <w:rFonts w:ascii="Times New Roman" w:hAnsi="Times New Roman" w:cs="Times New Roman"/>
            <w:noProof/>
            <w:sz w:val="28"/>
            <w:szCs w:val="28"/>
          </w:rPr>
          <w:t xml:space="preserve"> сельского поселения для разработки программы</w:t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_Toc471894173 \h </w:instrText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4</w:t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8A54E0" w:rsidRPr="0072484F" w:rsidRDefault="008A54E0" w:rsidP="0072484F">
      <w:pPr>
        <w:pStyle w:val="TOC2"/>
        <w:tabs>
          <w:tab w:val="right" w:leader="dot" w:pos="9345"/>
        </w:tabs>
        <w:spacing w:before="100"/>
        <w:rPr>
          <w:rFonts w:ascii="Times New Roman" w:hAnsi="Times New Roman" w:cs="Times New Roman"/>
          <w:noProof/>
          <w:sz w:val="28"/>
          <w:szCs w:val="28"/>
        </w:rPr>
      </w:pPr>
      <w:hyperlink w:anchor="_Toc471894174" w:history="1">
        <w:r w:rsidRPr="0072484F">
          <w:rPr>
            <w:rStyle w:val="Hyperlink"/>
            <w:rFonts w:ascii="Times New Roman" w:hAnsi="Times New Roman" w:cs="Times New Roman"/>
            <w:noProof/>
            <w:sz w:val="28"/>
            <w:szCs w:val="28"/>
          </w:rPr>
          <w:t>1.1. Характеристика сельского поселения</w:t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_Toc471894174 \h </w:instrText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4</w:t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8A54E0" w:rsidRPr="0072484F" w:rsidRDefault="008A54E0" w:rsidP="0072484F">
      <w:pPr>
        <w:pStyle w:val="TOC3"/>
        <w:tabs>
          <w:tab w:val="right" w:leader="dot" w:pos="9345"/>
        </w:tabs>
        <w:spacing w:before="100"/>
        <w:rPr>
          <w:rFonts w:ascii="Times New Roman" w:hAnsi="Times New Roman" w:cs="Times New Roman"/>
          <w:noProof/>
          <w:sz w:val="28"/>
          <w:szCs w:val="28"/>
        </w:rPr>
      </w:pPr>
      <w:hyperlink w:anchor="_Toc471894175" w:history="1">
        <w:r w:rsidRPr="0072484F">
          <w:rPr>
            <w:rStyle w:val="Hyperlink"/>
            <w:rFonts w:ascii="Times New Roman" w:hAnsi="Times New Roman" w:cs="Times New Roman"/>
            <w:noProof/>
            <w:sz w:val="28"/>
            <w:szCs w:val="28"/>
          </w:rPr>
          <w:t>1.1.1 Социальное обслуживание населения</w:t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7</w:t>
        </w:r>
      </w:hyperlink>
    </w:p>
    <w:p w:rsidR="008A54E0" w:rsidRPr="0072484F" w:rsidRDefault="008A54E0" w:rsidP="0072484F">
      <w:pPr>
        <w:pStyle w:val="TOC3"/>
        <w:tabs>
          <w:tab w:val="right" w:leader="dot" w:pos="9345"/>
        </w:tabs>
        <w:spacing w:before="100"/>
        <w:rPr>
          <w:rFonts w:ascii="Times New Roman" w:hAnsi="Times New Roman" w:cs="Times New Roman"/>
          <w:noProof/>
          <w:sz w:val="28"/>
          <w:szCs w:val="28"/>
        </w:rPr>
      </w:pPr>
      <w:hyperlink w:anchor="_Toc471894176" w:history="1">
        <w:r w:rsidRPr="0072484F">
          <w:rPr>
            <w:rStyle w:val="Hyperlink"/>
            <w:rFonts w:ascii="Times New Roman" w:hAnsi="Times New Roman" w:cs="Times New Roman"/>
            <w:noProof/>
            <w:sz w:val="28"/>
            <w:szCs w:val="28"/>
          </w:rPr>
          <w:t>1.1.2. Экономика и производство</w:t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10</w:t>
        </w:r>
      </w:hyperlink>
    </w:p>
    <w:p w:rsidR="008A54E0" w:rsidRPr="0072484F" w:rsidRDefault="008A54E0" w:rsidP="0072484F">
      <w:pPr>
        <w:pStyle w:val="TOC3"/>
        <w:tabs>
          <w:tab w:val="right" w:leader="dot" w:pos="9345"/>
        </w:tabs>
        <w:spacing w:before="100"/>
        <w:rPr>
          <w:rFonts w:ascii="Times New Roman" w:hAnsi="Times New Roman" w:cs="Times New Roman"/>
          <w:noProof/>
          <w:sz w:val="28"/>
          <w:szCs w:val="28"/>
        </w:rPr>
      </w:pPr>
      <w:hyperlink w:anchor="_Toc471894178" w:history="1">
        <w:r w:rsidRPr="0072484F">
          <w:rPr>
            <w:rStyle w:val="Hyperlink"/>
            <w:rFonts w:ascii="Times New Roman" w:hAnsi="Times New Roman" w:cs="Times New Roman"/>
            <w:noProof/>
            <w:sz w:val="28"/>
            <w:szCs w:val="28"/>
          </w:rPr>
          <w:t>1.1.3.Природные условия</w:t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13</w:t>
        </w:r>
      </w:hyperlink>
    </w:p>
    <w:p w:rsidR="008A54E0" w:rsidRPr="0072484F" w:rsidRDefault="008A54E0" w:rsidP="0072484F">
      <w:pPr>
        <w:pStyle w:val="TOC3"/>
        <w:tabs>
          <w:tab w:val="right" w:leader="dot" w:pos="9345"/>
        </w:tabs>
        <w:spacing w:before="100"/>
        <w:rPr>
          <w:rFonts w:ascii="Times New Roman" w:hAnsi="Times New Roman" w:cs="Times New Roman"/>
          <w:noProof/>
          <w:sz w:val="28"/>
          <w:szCs w:val="28"/>
        </w:rPr>
      </w:pPr>
      <w:hyperlink w:anchor="_Toc471894179" w:history="1">
        <w:r w:rsidRPr="0072484F">
          <w:rPr>
            <w:rStyle w:val="Hyperlink"/>
            <w:rFonts w:ascii="Times New Roman" w:hAnsi="Times New Roman" w:cs="Times New Roman"/>
            <w:noProof/>
            <w:sz w:val="28"/>
            <w:szCs w:val="28"/>
          </w:rPr>
          <w:t>1.1.4. Социально – экономическое развитие</w:t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15</w:t>
        </w:r>
      </w:hyperlink>
    </w:p>
    <w:p w:rsidR="008A54E0" w:rsidRPr="0072484F" w:rsidRDefault="008A54E0" w:rsidP="0072484F">
      <w:pPr>
        <w:pStyle w:val="TOC2"/>
        <w:tabs>
          <w:tab w:val="right" w:leader="dot" w:pos="9345"/>
        </w:tabs>
        <w:spacing w:before="100"/>
        <w:rPr>
          <w:rFonts w:ascii="Times New Roman" w:hAnsi="Times New Roman" w:cs="Times New Roman"/>
          <w:noProof/>
          <w:sz w:val="28"/>
          <w:szCs w:val="28"/>
        </w:rPr>
      </w:pPr>
      <w:hyperlink w:anchor="_Toc471894180" w:history="1">
        <w:r w:rsidRPr="0072484F">
          <w:rPr>
            <w:rStyle w:val="Hyperlink"/>
            <w:rFonts w:ascii="Times New Roman" w:hAnsi="Times New Roman" w:cs="Times New Roman"/>
            <w:noProof/>
            <w:sz w:val="28"/>
            <w:szCs w:val="28"/>
          </w:rPr>
          <w:t>1.2. Прогноз численности и состава населения</w:t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_Toc471894180 \h </w:instrText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17</w:t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8A54E0" w:rsidRPr="0072484F" w:rsidRDefault="008A54E0" w:rsidP="0072484F">
      <w:pPr>
        <w:pStyle w:val="TOC2"/>
        <w:tabs>
          <w:tab w:val="right" w:leader="dot" w:pos="9345"/>
        </w:tabs>
        <w:spacing w:before="100"/>
        <w:rPr>
          <w:rFonts w:ascii="Times New Roman" w:hAnsi="Times New Roman" w:cs="Times New Roman"/>
          <w:noProof/>
          <w:sz w:val="28"/>
          <w:szCs w:val="28"/>
        </w:rPr>
      </w:pPr>
      <w:hyperlink w:anchor="_Toc471894181" w:history="1">
        <w:r w:rsidRPr="0072484F">
          <w:rPr>
            <w:rStyle w:val="Hyperlink"/>
            <w:rFonts w:ascii="Times New Roman" w:hAnsi="Times New Roman" w:cs="Times New Roman"/>
            <w:noProof/>
            <w:sz w:val="28"/>
            <w:szCs w:val="28"/>
          </w:rPr>
          <w:t>1.3. Прогноз развития промышленности</w:t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24</w:t>
        </w:r>
      </w:hyperlink>
    </w:p>
    <w:p w:rsidR="008A54E0" w:rsidRPr="0072484F" w:rsidRDefault="008A54E0" w:rsidP="0072484F">
      <w:pPr>
        <w:pStyle w:val="TOC2"/>
        <w:tabs>
          <w:tab w:val="right" w:leader="dot" w:pos="9345"/>
        </w:tabs>
        <w:spacing w:before="100"/>
        <w:rPr>
          <w:rFonts w:ascii="Times New Roman" w:hAnsi="Times New Roman" w:cs="Times New Roman"/>
          <w:noProof/>
          <w:sz w:val="28"/>
          <w:szCs w:val="28"/>
        </w:rPr>
      </w:pPr>
      <w:hyperlink w:anchor="_Toc471894182" w:history="1">
        <w:r w:rsidRPr="0072484F">
          <w:rPr>
            <w:rStyle w:val="Hyperlink"/>
            <w:rFonts w:ascii="Times New Roman" w:hAnsi="Times New Roman" w:cs="Times New Roman"/>
            <w:noProof/>
            <w:sz w:val="28"/>
            <w:szCs w:val="28"/>
          </w:rPr>
          <w:t xml:space="preserve">1.4. Прогноз развития застройки </w:t>
        </w:r>
        <w:r w:rsidRPr="007D5D8C">
          <w:rPr>
            <w:rStyle w:val="Hyperlink"/>
            <w:rFonts w:ascii="Times New Roman" w:hAnsi="Times New Roman" w:cs="Times New Roman"/>
            <w:noProof/>
            <w:sz w:val="28"/>
            <w:szCs w:val="28"/>
          </w:rPr>
          <w:t>Адашевского</w:t>
        </w:r>
        <w:r w:rsidRPr="0072484F">
          <w:rPr>
            <w:rStyle w:val="Hyperlink"/>
            <w:rFonts w:ascii="Times New Roman" w:hAnsi="Times New Roman" w:cs="Times New Roman"/>
            <w:noProof/>
            <w:sz w:val="28"/>
            <w:szCs w:val="28"/>
          </w:rPr>
          <w:t xml:space="preserve"> сельского поселения</w:t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_Toc471894182 \h </w:instrText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25</w:t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8A54E0" w:rsidRPr="0072484F" w:rsidRDefault="008A54E0" w:rsidP="0072484F">
      <w:pPr>
        <w:pStyle w:val="TOC2"/>
        <w:tabs>
          <w:tab w:val="right" w:leader="dot" w:pos="9345"/>
        </w:tabs>
        <w:spacing w:before="100"/>
        <w:rPr>
          <w:rFonts w:ascii="Times New Roman" w:hAnsi="Times New Roman" w:cs="Times New Roman"/>
          <w:noProof/>
          <w:sz w:val="28"/>
          <w:szCs w:val="28"/>
        </w:rPr>
      </w:pPr>
      <w:hyperlink w:anchor="_Toc471894183" w:history="1">
        <w:r w:rsidRPr="0072484F">
          <w:rPr>
            <w:rStyle w:val="Hyperlink"/>
            <w:rFonts w:ascii="Times New Roman" w:hAnsi="Times New Roman" w:cs="Times New Roman"/>
            <w:noProof/>
            <w:sz w:val="28"/>
            <w:szCs w:val="28"/>
          </w:rPr>
          <w:t xml:space="preserve">1.5.Прогноз изменения доходов населения </w:t>
        </w:r>
        <w:r w:rsidRPr="007D5D8C">
          <w:rPr>
            <w:rStyle w:val="Hyperlink"/>
            <w:rFonts w:ascii="Times New Roman" w:hAnsi="Times New Roman" w:cs="Times New Roman"/>
            <w:noProof/>
            <w:sz w:val="28"/>
            <w:szCs w:val="28"/>
          </w:rPr>
          <w:t>Адашевского</w:t>
        </w:r>
        <w:r w:rsidRPr="0072484F">
          <w:rPr>
            <w:rStyle w:val="Hyperlink"/>
            <w:rFonts w:ascii="Times New Roman" w:hAnsi="Times New Roman" w:cs="Times New Roman"/>
            <w:noProof/>
            <w:sz w:val="28"/>
            <w:szCs w:val="28"/>
          </w:rPr>
          <w:t xml:space="preserve"> сельского поселения.</w:t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_Toc471894183 \h </w:instrText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27</w:t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8A54E0" w:rsidRPr="0072484F" w:rsidRDefault="008A54E0" w:rsidP="0072484F">
      <w:pPr>
        <w:pStyle w:val="TOC1"/>
        <w:tabs>
          <w:tab w:val="right" w:leader="dot" w:pos="9345"/>
        </w:tabs>
        <w:spacing w:before="100"/>
        <w:rPr>
          <w:rFonts w:ascii="Times New Roman" w:hAnsi="Times New Roman" w:cs="Times New Roman"/>
          <w:noProof/>
          <w:sz w:val="28"/>
          <w:szCs w:val="28"/>
        </w:rPr>
      </w:pPr>
      <w:hyperlink w:anchor="_Toc471894185" w:history="1">
        <w:r w:rsidRPr="0072484F">
          <w:rPr>
            <w:rStyle w:val="Hyperlink"/>
            <w:rFonts w:ascii="Times New Roman" w:hAnsi="Times New Roman" w:cs="Times New Roman"/>
            <w:noProof/>
            <w:sz w:val="28"/>
            <w:szCs w:val="28"/>
          </w:rPr>
          <w:t>2. Перспективные показатели спроса на коммунальные услуги</w:t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32</w:t>
        </w:r>
      </w:hyperlink>
    </w:p>
    <w:p w:rsidR="008A54E0" w:rsidRPr="0072484F" w:rsidRDefault="008A54E0" w:rsidP="0072484F">
      <w:pPr>
        <w:pStyle w:val="TOC1"/>
        <w:tabs>
          <w:tab w:val="right" w:leader="dot" w:pos="9345"/>
        </w:tabs>
        <w:spacing w:before="100"/>
        <w:rPr>
          <w:rFonts w:ascii="Times New Roman" w:hAnsi="Times New Roman" w:cs="Times New Roman"/>
          <w:noProof/>
          <w:sz w:val="28"/>
          <w:szCs w:val="28"/>
        </w:rPr>
      </w:pPr>
      <w:hyperlink w:anchor="_Toc471894186" w:history="1">
        <w:r w:rsidRPr="0072484F">
          <w:rPr>
            <w:rStyle w:val="Hyperlink"/>
            <w:rFonts w:ascii="Times New Roman" w:hAnsi="Times New Roman" w:cs="Times New Roman"/>
            <w:noProof/>
            <w:sz w:val="28"/>
            <w:szCs w:val="28"/>
          </w:rPr>
          <w:t>3. Характеристика состояния и проблем коммунальной инфраструктуры</w:t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34</w:t>
        </w:r>
      </w:hyperlink>
    </w:p>
    <w:p w:rsidR="008A54E0" w:rsidRPr="0072484F" w:rsidRDefault="008A54E0" w:rsidP="0072484F">
      <w:pPr>
        <w:pStyle w:val="TOC2"/>
        <w:tabs>
          <w:tab w:val="right" w:leader="dot" w:pos="9345"/>
        </w:tabs>
        <w:spacing w:before="100"/>
        <w:rPr>
          <w:rFonts w:ascii="Times New Roman" w:hAnsi="Times New Roman" w:cs="Times New Roman"/>
          <w:noProof/>
          <w:sz w:val="28"/>
          <w:szCs w:val="28"/>
        </w:rPr>
      </w:pPr>
      <w:hyperlink w:anchor="_Toc471894187" w:history="1">
        <w:r w:rsidRPr="0072484F">
          <w:rPr>
            <w:rStyle w:val="Hyperlink"/>
            <w:rFonts w:ascii="Times New Roman" w:hAnsi="Times New Roman" w:cs="Times New Roman"/>
            <w:noProof/>
            <w:sz w:val="28"/>
            <w:szCs w:val="28"/>
          </w:rPr>
          <w:t>3.1. Система электроснабжения</w:t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34</w:t>
        </w:r>
      </w:hyperlink>
    </w:p>
    <w:p w:rsidR="008A54E0" w:rsidRPr="0072484F" w:rsidRDefault="008A54E0" w:rsidP="0072484F">
      <w:pPr>
        <w:pStyle w:val="TOC2"/>
        <w:tabs>
          <w:tab w:val="right" w:leader="dot" w:pos="9345"/>
        </w:tabs>
        <w:spacing w:before="100"/>
        <w:rPr>
          <w:rFonts w:ascii="Times New Roman" w:hAnsi="Times New Roman" w:cs="Times New Roman"/>
          <w:noProof/>
          <w:sz w:val="28"/>
          <w:szCs w:val="28"/>
        </w:rPr>
      </w:pPr>
      <w:hyperlink w:anchor="_Toc471894188" w:history="1">
        <w:r w:rsidRPr="0072484F">
          <w:rPr>
            <w:rStyle w:val="Hyperlink"/>
            <w:rFonts w:ascii="Times New Roman" w:hAnsi="Times New Roman" w:cs="Times New Roman"/>
            <w:noProof/>
            <w:sz w:val="28"/>
            <w:szCs w:val="28"/>
          </w:rPr>
          <w:t>3.2. Система теплоснабжения</w:t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_Toc471894188 \h </w:instrText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35</w:t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8A54E0" w:rsidRPr="0072484F" w:rsidRDefault="008A54E0" w:rsidP="0072484F">
      <w:pPr>
        <w:pStyle w:val="TOC2"/>
        <w:tabs>
          <w:tab w:val="right" w:leader="dot" w:pos="9345"/>
        </w:tabs>
        <w:spacing w:before="100"/>
        <w:rPr>
          <w:rFonts w:ascii="Times New Roman" w:hAnsi="Times New Roman" w:cs="Times New Roman"/>
          <w:noProof/>
          <w:sz w:val="28"/>
          <w:szCs w:val="28"/>
        </w:rPr>
      </w:pPr>
      <w:hyperlink w:anchor="_Toc471894189" w:history="1">
        <w:r w:rsidRPr="0072484F">
          <w:rPr>
            <w:rStyle w:val="Hyperlink"/>
            <w:rFonts w:ascii="Times New Roman" w:hAnsi="Times New Roman" w:cs="Times New Roman"/>
            <w:noProof/>
            <w:sz w:val="28"/>
            <w:szCs w:val="28"/>
          </w:rPr>
          <w:t>3.3. Система водоснабжения</w:t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_Toc471894189 \h </w:instrText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36</w:t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8A54E0" w:rsidRPr="0072484F" w:rsidRDefault="008A54E0" w:rsidP="0072484F">
      <w:pPr>
        <w:pStyle w:val="TOC2"/>
        <w:tabs>
          <w:tab w:val="right" w:leader="dot" w:pos="9345"/>
        </w:tabs>
        <w:spacing w:before="100"/>
        <w:rPr>
          <w:rFonts w:ascii="Times New Roman" w:hAnsi="Times New Roman" w:cs="Times New Roman"/>
          <w:noProof/>
          <w:sz w:val="28"/>
          <w:szCs w:val="28"/>
        </w:rPr>
      </w:pPr>
      <w:hyperlink w:anchor="_Toc471894190" w:history="1">
        <w:r w:rsidRPr="0072484F">
          <w:rPr>
            <w:rStyle w:val="Hyperlink"/>
            <w:rFonts w:ascii="Times New Roman" w:hAnsi="Times New Roman" w:cs="Times New Roman"/>
            <w:noProof/>
            <w:sz w:val="28"/>
            <w:szCs w:val="28"/>
          </w:rPr>
          <w:t>3.4. Система газоснабжения</w:t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_Toc471894190 \h </w:instrText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37</w:t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8A54E0" w:rsidRPr="0072484F" w:rsidRDefault="008A54E0" w:rsidP="0072484F">
      <w:pPr>
        <w:pStyle w:val="TOC2"/>
        <w:tabs>
          <w:tab w:val="right" w:leader="dot" w:pos="9345"/>
        </w:tabs>
        <w:spacing w:before="100"/>
        <w:rPr>
          <w:rFonts w:ascii="Times New Roman" w:hAnsi="Times New Roman" w:cs="Times New Roman"/>
          <w:noProof/>
          <w:sz w:val="28"/>
          <w:szCs w:val="28"/>
        </w:rPr>
      </w:pPr>
      <w:hyperlink w:anchor="_Toc471894191" w:history="1">
        <w:r w:rsidRPr="0072484F">
          <w:rPr>
            <w:rStyle w:val="Hyperlink"/>
            <w:rFonts w:ascii="Times New Roman" w:hAnsi="Times New Roman" w:cs="Times New Roman"/>
            <w:noProof/>
            <w:sz w:val="28"/>
            <w:szCs w:val="28"/>
          </w:rPr>
          <w:t>3.5. Система водоотведения</w:t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_Toc471894191 \h </w:instrText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38</w:t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8A54E0" w:rsidRPr="0072484F" w:rsidRDefault="008A54E0" w:rsidP="0072484F">
      <w:pPr>
        <w:pStyle w:val="TOC2"/>
        <w:tabs>
          <w:tab w:val="right" w:leader="dot" w:pos="9345"/>
        </w:tabs>
        <w:spacing w:before="100"/>
        <w:rPr>
          <w:rFonts w:ascii="Times New Roman" w:hAnsi="Times New Roman" w:cs="Times New Roman"/>
          <w:noProof/>
          <w:sz w:val="28"/>
          <w:szCs w:val="28"/>
        </w:rPr>
      </w:pPr>
      <w:hyperlink w:anchor="_Toc471894192" w:history="1">
        <w:r w:rsidRPr="0072484F">
          <w:rPr>
            <w:rStyle w:val="Hyperlink"/>
            <w:rFonts w:ascii="Times New Roman" w:hAnsi="Times New Roman" w:cs="Times New Roman"/>
            <w:noProof/>
            <w:sz w:val="28"/>
            <w:szCs w:val="28"/>
          </w:rPr>
          <w:t>3.6. Система сбора и утилизации ТБО</w:t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39</w:t>
        </w:r>
      </w:hyperlink>
    </w:p>
    <w:p w:rsidR="008A54E0" w:rsidRPr="0072484F" w:rsidRDefault="008A54E0" w:rsidP="0072484F">
      <w:pPr>
        <w:pStyle w:val="TOC1"/>
        <w:tabs>
          <w:tab w:val="right" w:leader="dot" w:pos="9345"/>
        </w:tabs>
        <w:spacing w:before="100"/>
        <w:rPr>
          <w:rFonts w:ascii="Times New Roman" w:hAnsi="Times New Roman" w:cs="Times New Roman"/>
          <w:noProof/>
          <w:sz w:val="28"/>
          <w:szCs w:val="28"/>
        </w:rPr>
      </w:pPr>
      <w:hyperlink w:anchor="_Toc471894193" w:history="1">
        <w:r w:rsidRPr="0072484F">
          <w:rPr>
            <w:rStyle w:val="Hyperlink"/>
            <w:rFonts w:ascii="Times New Roman" w:hAnsi="Times New Roman" w:cs="Times New Roman"/>
            <w:noProof/>
            <w:sz w:val="28"/>
            <w:szCs w:val="28"/>
          </w:rPr>
          <w:t>4. Характеристика состояния и проблем в реализации</w:t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40</w:t>
        </w:r>
      </w:hyperlink>
    </w:p>
    <w:p w:rsidR="008A54E0" w:rsidRPr="0072484F" w:rsidRDefault="008A54E0" w:rsidP="0072484F">
      <w:pPr>
        <w:pStyle w:val="TOC1"/>
        <w:tabs>
          <w:tab w:val="right" w:leader="dot" w:pos="9345"/>
        </w:tabs>
        <w:spacing w:before="100"/>
        <w:rPr>
          <w:rFonts w:ascii="Times New Roman" w:hAnsi="Times New Roman" w:cs="Times New Roman"/>
          <w:noProof/>
          <w:sz w:val="28"/>
          <w:szCs w:val="28"/>
        </w:rPr>
      </w:pPr>
      <w:hyperlink w:anchor="_Toc471894194" w:history="1">
        <w:r w:rsidRPr="0072484F">
          <w:rPr>
            <w:rStyle w:val="Hyperlink"/>
            <w:rFonts w:ascii="Times New Roman" w:hAnsi="Times New Roman" w:cs="Times New Roman"/>
            <w:noProof/>
            <w:sz w:val="28"/>
            <w:szCs w:val="28"/>
          </w:rPr>
          <w:t>5. Целевые показатели развития коммунальной инфраструктуры</w:t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43</w:t>
        </w:r>
      </w:hyperlink>
    </w:p>
    <w:p w:rsidR="008A54E0" w:rsidRPr="0072484F" w:rsidRDefault="008A54E0" w:rsidP="0072484F">
      <w:pPr>
        <w:pStyle w:val="TOC2"/>
        <w:tabs>
          <w:tab w:val="right" w:leader="dot" w:pos="9345"/>
        </w:tabs>
        <w:spacing w:before="100"/>
        <w:rPr>
          <w:rFonts w:ascii="Times New Roman" w:hAnsi="Times New Roman" w:cs="Times New Roman"/>
          <w:noProof/>
          <w:sz w:val="28"/>
          <w:szCs w:val="28"/>
        </w:rPr>
      </w:pPr>
      <w:hyperlink w:anchor="_Toc471894195" w:history="1">
        <w:r w:rsidRPr="0072484F">
          <w:rPr>
            <w:rStyle w:val="Hyperlink"/>
            <w:rFonts w:ascii="Times New Roman" w:hAnsi="Times New Roman" w:cs="Times New Roman"/>
            <w:noProof/>
            <w:sz w:val="28"/>
            <w:szCs w:val="28"/>
          </w:rPr>
          <w:t>5.1. Показатели качества поставляемого коммунального ресурса</w:t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43</w:t>
        </w:r>
      </w:hyperlink>
    </w:p>
    <w:p w:rsidR="008A54E0" w:rsidRPr="0072484F" w:rsidRDefault="008A54E0" w:rsidP="0072484F">
      <w:pPr>
        <w:pStyle w:val="TOC2"/>
        <w:tabs>
          <w:tab w:val="right" w:leader="dot" w:pos="9345"/>
        </w:tabs>
        <w:spacing w:before="100"/>
        <w:rPr>
          <w:rFonts w:ascii="Times New Roman" w:hAnsi="Times New Roman" w:cs="Times New Roman"/>
          <w:noProof/>
          <w:sz w:val="28"/>
          <w:szCs w:val="28"/>
        </w:rPr>
      </w:pPr>
      <w:hyperlink w:anchor="_Toc471894196" w:history="1">
        <w:r w:rsidRPr="0072484F">
          <w:rPr>
            <w:rStyle w:val="Hyperlink"/>
            <w:rFonts w:ascii="Times New Roman" w:hAnsi="Times New Roman" w:cs="Times New Roman"/>
            <w:noProof/>
            <w:sz w:val="28"/>
            <w:szCs w:val="28"/>
          </w:rPr>
          <w:t>5.2. Показатели надежности систем ресурсообеспечения</w:t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46</w:t>
        </w:r>
      </w:hyperlink>
    </w:p>
    <w:p w:rsidR="008A54E0" w:rsidRPr="0072484F" w:rsidRDefault="008A54E0" w:rsidP="0072484F">
      <w:pPr>
        <w:pStyle w:val="TOC1"/>
        <w:tabs>
          <w:tab w:val="right" w:leader="dot" w:pos="9345"/>
        </w:tabs>
        <w:spacing w:before="100"/>
        <w:rPr>
          <w:rFonts w:ascii="Times New Roman" w:hAnsi="Times New Roman" w:cs="Times New Roman"/>
          <w:noProof/>
          <w:sz w:val="28"/>
          <w:szCs w:val="28"/>
        </w:rPr>
      </w:pPr>
      <w:hyperlink w:anchor="_Toc471894197" w:history="1">
        <w:r w:rsidRPr="0072484F">
          <w:rPr>
            <w:rStyle w:val="Hyperlink"/>
            <w:rFonts w:ascii="Times New Roman" w:hAnsi="Times New Roman" w:cs="Times New Roman"/>
            <w:noProof/>
            <w:sz w:val="28"/>
            <w:szCs w:val="28"/>
          </w:rPr>
          <w:t>6. Перспективная схема электроснабжения</w:t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_Toc471894197 \h </w:instrText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47</w:t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8A54E0" w:rsidRPr="0072484F" w:rsidRDefault="008A54E0" w:rsidP="0072484F">
      <w:pPr>
        <w:pStyle w:val="TOC1"/>
        <w:tabs>
          <w:tab w:val="right" w:leader="dot" w:pos="9345"/>
        </w:tabs>
        <w:spacing w:before="100"/>
        <w:rPr>
          <w:rFonts w:ascii="Times New Roman" w:hAnsi="Times New Roman" w:cs="Times New Roman"/>
          <w:noProof/>
          <w:sz w:val="28"/>
          <w:szCs w:val="28"/>
        </w:rPr>
      </w:pPr>
      <w:hyperlink w:anchor="_Toc471894198" w:history="1">
        <w:r w:rsidRPr="0072484F">
          <w:rPr>
            <w:rStyle w:val="Hyperlink"/>
            <w:rFonts w:ascii="Times New Roman" w:hAnsi="Times New Roman" w:cs="Times New Roman"/>
            <w:noProof/>
            <w:sz w:val="28"/>
            <w:szCs w:val="28"/>
          </w:rPr>
          <w:t xml:space="preserve">7. Перспективная схема водоснабжения </w:t>
        </w:r>
        <w:r w:rsidRPr="007D5D8C">
          <w:rPr>
            <w:rStyle w:val="Hyperlink"/>
            <w:rFonts w:ascii="Times New Roman" w:hAnsi="Times New Roman" w:cs="Times New Roman"/>
            <w:noProof/>
            <w:sz w:val="28"/>
            <w:szCs w:val="28"/>
          </w:rPr>
          <w:t>Адашевского</w:t>
        </w:r>
        <w:r w:rsidRPr="0072484F">
          <w:rPr>
            <w:rStyle w:val="Hyperlink"/>
            <w:rFonts w:ascii="Times New Roman" w:hAnsi="Times New Roman" w:cs="Times New Roman"/>
            <w:noProof/>
            <w:sz w:val="28"/>
            <w:szCs w:val="28"/>
          </w:rPr>
          <w:t xml:space="preserve"> сельского поселения</w:t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50</w:t>
        </w:r>
      </w:hyperlink>
    </w:p>
    <w:p w:rsidR="008A54E0" w:rsidRPr="0072484F" w:rsidRDefault="008A54E0" w:rsidP="0072484F">
      <w:pPr>
        <w:pStyle w:val="TOC1"/>
        <w:tabs>
          <w:tab w:val="right" w:leader="dot" w:pos="9345"/>
        </w:tabs>
        <w:spacing w:before="100"/>
        <w:rPr>
          <w:rFonts w:ascii="Times New Roman" w:hAnsi="Times New Roman" w:cs="Times New Roman"/>
          <w:noProof/>
          <w:sz w:val="28"/>
          <w:szCs w:val="28"/>
        </w:rPr>
      </w:pPr>
      <w:hyperlink w:anchor="_Toc471894225" w:history="1">
        <w:r w:rsidRPr="0072484F">
          <w:rPr>
            <w:rStyle w:val="Hyperlink"/>
            <w:rFonts w:ascii="Times New Roman" w:hAnsi="Times New Roman" w:cs="Times New Roman"/>
            <w:noProof/>
            <w:sz w:val="28"/>
            <w:szCs w:val="28"/>
            <w:lang w:eastAsia="en-US"/>
          </w:rPr>
          <w:t xml:space="preserve">8. Перспективная схема водоотведения </w:t>
        </w:r>
        <w:r w:rsidRPr="007D5D8C">
          <w:rPr>
            <w:rStyle w:val="Hyperlink"/>
            <w:rFonts w:ascii="Times New Roman" w:hAnsi="Times New Roman" w:cs="Times New Roman"/>
            <w:noProof/>
            <w:sz w:val="28"/>
            <w:szCs w:val="28"/>
            <w:lang w:eastAsia="en-US"/>
          </w:rPr>
          <w:t>Адашевского</w:t>
        </w:r>
        <w:r w:rsidRPr="0072484F">
          <w:rPr>
            <w:rStyle w:val="Hyperlink"/>
            <w:rFonts w:ascii="Times New Roman" w:hAnsi="Times New Roman" w:cs="Times New Roman"/>
            <w:noProof/>
            <w:sz w:val="28"/>
            <w:szCs w:val="28"/>
            <w:lang w:eastAsia="en-US"/>
          </w:rPr>
          <w:t xml:space="preserve"> сельского поселения</w:t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51</w:t>
        </w:r>
      </w:hyperlink>
    </w:p>
    <w:p w:rsidR="008A54E0" w:rsidRPr="0072484F" w:rsidRDefault="008A54E0" w:rsidP="0072484F">
      <w:pPr>
        <w:pStyle w:val="TOC1"/>
        <w:tabs>
          <w:tab w:val="right" w:leader="dot" w:pos="9345"/>
        </w:tabs>
        <w:spacing w:before="100"/>
        <w:rPr>
          <w:rFonts w:ascii="Times New Roman" w:hAnsi="Times New Roman" w:cs="Times New Roman"/>
          <w:noProof/>
          <w:sz w:val="28"/>
          <w:szCs w:val="28"/>
        </w:rPr>
      </w:pPr>
      <w:hyperlink w:anchor="_Toc471894226" w:history="1">
        <w:r w:rsidRPr="0072484F">
          <w:rPr>
            <w:rStyle w:val="Hyperlink"/>
            <w:rFonts w:ascii="Times New Roman" w:hAnsi="Times New Roman" w:cs="Times New Roman"/>
            <w:noProof/>
            <w:sz w:val="28"/>
            <w:szCs w:val="28"/>
          </w:rPr>
          <w:t>9. Перспективная схема обращения с ТБО</w:t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52</w:t>
        </w:r>
      </w:hyperlink>
    </w:p>
    <w:p w:rsidR="008A54E0" w:rsidRPr="0072484F" w:rsidRDefault="008A54E0" w:rsidP="0072484F">
      <w:pPr>
        <w:pStyle w:val="TOC1"/>
        <w:tabs>
          <w:tab w:val="right" w:leader="dot" w:pos="9345"/>
        </w:tabs>
        <w:spacing w:before="100"/>
        <w:rPr>
          <w:rFonts w:ascii="Times New Roman" w:hAnsi="Times New Roman" w:cs="Times New Roman"/>
          <w:noProof/>
          <w:sz w:val="28"/>
          <w:szCs w:val="28"/>
        </w:rPr>
      </w:pPr>
      <w:hyperlink w:anchor="_Toc471894253" w:history="1">
        <w:r w:rsidRPr="0072484F">
          <w:rPr>
            <w:rStyle w:val="Hyperlink"/>
            <w:rFonts w:ascii="Times New Roman" w:hAnsi="Times New Roman" w:cs="Times New Roman"/>
            <w:noProof/>
            <w:sz w:val="28"/>
            <w:szCs w:val="28"/>
          </w:rPr>
          <w:t xml:space="preserve">10. Перспективная схема газоснабжения </w:t>
        </w:r>
        <w:r w:rsidRPr="007D5D8C">
          <w:rPr>
            <w:rStyle w:val="Hyperlink"/>
            <w:rFonts w:ascii="Times New Roman" w:hAnsi="Times New Roman" w:cs="Times New Roman"/>
            <w:noProof/>
            <w:sz w:val="28"/>
            <w:szCs w:val="28"/>
          </w:rPr>
          <w:t>Адашевского</w:t>
        </w:r>
        <w:r w:rsidRPr="0072484F">
          <w:rPr>
            <w:rStyle w:val="Hyperlink"/>
            <w:rFonts w:ascii="Times New Roman" w:hAnsi="Times New Roman" w:cs="Times New Roman"/>
            <w:noProof/>
            <w:sz w:val="28"/>
            <w:szCs w:val="28"/>
          </w:rPr>
          <w:t xml:space="preserve"> сельского поселения.</w:t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56</w:t>
        </w:r>
      </w:hyperlink>
    </w:p>
    <w:p w:rsidR="008A54E0" w:rsidRPr="0072484F" w:rsidRDefault="008A54E0" w:rsidP="0072484F">
      <w:pPr>
        <w:pStyle w:val="TOC1"/>
        <w:tabs>
          <w:tab w:val="right" w:leader="dot" w:pos="9345"/>
        </w:tabs>
        <w:spacing w:before="100"/>
        <w:rPr>
          <w:rFonts w:ascii="Times New Roman" w:hAnsi="Times New Roman" w:cs="Times New Roman"/>
          <w:noProof/>
          <w:sz w:val="28"/>
          <w:szCs w:val="28"/>
        </w:rPr>
      </w:pPr>
      <w:hyperlink w:anchor="_Toc471894254" w:history="1">
        <w:r w:rsidRPr="0072484F">
          <w:rPr>
            <w:rStyle w:val="Hyperlink"/>
            <w:rFonts w:ascii="Times New Roman" w:hAnsi="Times New Roman" w:cs="Times New Roman"/>
            <w:noProof/>
            <w:sz w:val="28"/>
            <w:szCs w:val="28"/>
          </w:rPr>
          <w:t>11. Общая программа проектов</w:t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_Toc471894254 \h </w:instrText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57</w:t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8A54E0" w:rsidRPr="0072484F" w:rsidRDefault="008A54E0" w:rsidP="0072484F">
      <w:pPr>
        <w:pStyle w:val="TOC1"/>
        <w:tabs>
          <w:tab w:val="right" w:leader="dot" w:pos="9345"/>
        </w:tabs>
        <w:spacing w:before="100"/>
        <w:rPr>
          <w:rFonts w:ascii="Times New Roman" w:hAnsi="Times New Roman" w:cs="Times New Roman"/>
          <w:noProof/>
          <w:sz w:val="28"/>
          <w:szCs w:val="28"/>
        </w:rPr>
      </w:pPr>
      <w:hyperlink w:anchor="_Toc471894307" w:history="1">
        <w:r w:rsidRPr="0072484F">
          <w:rPr>
            <w:rStyle w:val="Hyperlink"/>
            <w:rFonts w:ascii="Times New Roman" w:hAnsi="Times New Roman" w:cs="Times New Roman"/>
            <w:noProof/>
            <w:sz w:val="28"/>
            <w:szCs w:val="28"/>
          </w:rPr>
          <w:t>12. Финансовые потребности для реализации программы</w:t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_Toc471894307 \h </w:instrText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58</w:t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8A54E0" w:rsidRPr="0072484F" w:rsidRDefault="008A54E0" w:rsidP="0072484F">
      <w:pPr>
        <w:pStyle w:val="TOC1"/>
        <w:tabs>
          <w:tab w:val="right" w:leader="dot" w:pos="9345"/>
        </w:tabs>
        <w:spacing w:before="100"/>
        <w:rPr>
          <w:rFonts w:ascii="Times New Roman" w:hAnsi="Times New Roman" w:cs="Times New Roman"/>
          <w:noProof/>
          <w:sz w:val="28"/>
          <w:szCs w:val="28"/>
        </w:rPr>
      </w:pPr>
      <w:hyperlink w:anchor="_Toc471894323" w:history="1">
        <w:r w:rsidRPr="0072484F">
          <w:rPr>
            <w:rStyle w:val="Hyperlink"/>
            <w:rFonts w:ascii="Times New Roman" w:hAnsi="Times New Roman" w:cs="Times New Roman"/>
            <w:noProof/>
            <w:sz w:val="28"/>
            <w:szCs w:val="28"/>
          </w:rPr>
          <w:t>13. Организация реализации проектов</w:t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_Toc471894323 \h </w:instrText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59</w:t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8A54E0" w:rsidRPr="0072484F" w:rsidRDefault="008A54E0" w:rsidP="0072484F">
      <w:pPr>
        <w:pStyle w:val="TOC1"/>
        <w:tabs>
          <w:tab w:val="right" w:leader="dot" w:pos="9345"/>
        </w:tabs>
        <w:spacing w:before="100"/>
        <w:rPr>
          <w:rFonts w:ascii="Times New Roman" w:hAnsi="Times New Roman" w:cs="Times New Roman"/>
          <w:noProof/>
          <w:sz w:val="28"/>
          <w:szCs w:val="28"/>
        </w:rPr>
      </w:pPr>
      <w:hyperlink w:anchor="_Toc471894326" w:history="1">
        <w:r w:rsidRPr="0072484F">
          <w:rPr>
            <w:rStyle w:val="Hyperlink"/>
            <w:rFonts w:ascii="Times New Roman" w:hAnsi="Times New Roman" w:cs="Times New Roman"/>
            <w:noProof/>
            <w:sz w:val="28"/>
            <w:szCs w:val="28"/>
          </w:rPr>
          <w:t>14. Программы инвестиционных проектов, тариф и плата за подключение</w:t>
        </w:r>
        <w:r>
          <w:rPr>
            <w:rStyle w:val="Hyperlink"/>
            <w:rFonts w:ascii="Times New Roman" w:hAnsi="Times New Roman" w:cs="Times New Roman"/>
            <w:noProof/>
            <w:sz w:val="28"/>
            <w:szCs w:val="28"/>
          </w:rPr>
          <w:t>…</w:t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60</w:t>
        </w:r>
      </w:hyperlink>
    </w:p>
    <w:p w:rsidR="008A54E0" w:rsidRPr="0072484F" w:rsidRDefault="008A54E0" w:rsidP="0072484F">
      <w:pPr>
        <w:pStyle w:val="TOC1"/>
        <w:tabs>
          <w:tab w:val="right" w:leader="dot" w:pos="9345"/>
        </w:tabs>
        <w:spacing w:before="100"/>
        <w:rPr>
          <w:rFonts w:ascii="Times New Roman" w:hAnsi="Times New Roman" w:cs="Times New Roman"/>
          <w:noProof/>
          <w:sz w:val="28"/>
          <w:szCs w:val="28"/>
        </w:rPr>
      </w:pPr>
      <w:hyperlink w:anchor="_Toc471894327" w:history="1">
        <w:r w:rsidRPr="0072484F">
          <w:rPr>
            <w:rStyle w:val="Hyperlink"/>
            <w:rFonts w:ascii="Times New Roman" w:hAnsi="Times New Roman" w:cs="Times New Roman"/>
            <w:noProof/>
            <w:sz w:val="28"/>
            <w:szCs w:val="28"/>
          </w:rPr>
          <w:t>15. Прогноз расходов населения на коммунальные ресурсы, расходов бюджета на социальную поддержку и субсидии, проверка доступности тарифов на коммунальные услуги.</w:t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61</w:t>
        </w:r>
      </w:hyperlink>
    </w:p>
    <w:p w:rsidR="008A54E0" w:rsidRPr="0072484F" w:rsidRDefault="008A54E0" w:rsidP="0072484F">
      <w:pPr>
        <w:pStyle w:val="TOC1"/>
        <w:tabs>
          <w:tab w:val="right" w:leader="dot" w:pos="9345"/>
        </w:tabs>
        <w:spacing w:before="100"/>
        <w:rPr>
          <w:rFonts w:ascii="Times New Roman" w:hAnsi="Times New Roman" w:cs="Times New Roman"/>
          <w:noProof/>
          <w:sz w:val="28"/>
          <w:szCs w:val="28"/>
        </w:rPr>
      </w:pPr>
      <w:hyperlink w:anchor="_Toc471894328" w:history="1">
        <w:r>
          <w:rPr>
            <w:rStyle w:val="Hyperlink"/>
            <w:rFonts w:ascii="Times New Roman" w:hAnsi="Times New Roman" w:cs="Times New Roman"/>
            <w:noProof/>
            <w:sz w:val="28"/>
            <w:szCs w:val="28"/>
          </w:rPr>
          <w:t>16</w:t>
        </w:r>
        <w:r w:rsidRPr="0072484F">
          <w:rPr>
            <w:rStyle w:val="Hyperlink"/>
            <w:rFonts w:ascii="Times New Roman" w:hAnsi="Times New Roman" w:cs="Times New Roman"/>
            <w:noProof/>
            <w:sz w:val="28"/>
            <w:szCs w:val="28"/>
          </w:rPr>
          <w:t>. Модель для расчета программы</w:t>
        </w:r>
        <w:r w:rsidRPr="0072484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64</w:t>
        </w:r>
      </w:hyperlink>
    </w:p>
    <w:p w:rsidR="008A54E0" w:rsidRDefault="008A54E0" w:rsidP="0072484F">
      <w:pPr>
        <w:spacing w:before="100" w:after="100"/>
        <w:rPr>
          <w:rFonts w:cs="Times New Roman"/>
        </w:rPr>
      </w:pPr>
      <w:r w:rsidRPr="0072484F">
        <w:rPr>
          <w:rFonts w:ascii="Times New Roman" w:hAnsi="Times New Roman" w:cs="Times New Roman"/>
          <w:sz w:val="28"/>
          <w:szCs w:val="28"/>
        </w:rPr>
        <w:fldChar w:fldCharType="end"/>
      </w:r>
    </w:p>
    <w:p w:rsidR="008A54E0" w:rsidRPr="00270F8E" w:rsidRDefault="008A54E0" w:rsidP="0072484F">
      <w:pPr>
        <w:rPr>
          <w:rFonts w:ascii="Times New Roman" w:hAnsi="Times New Roman" w:cs="Times New Roman"/>
          <w:sz w:val="28"/>
          <w:szCs w:val="28"/>
        </w:rPr>
      </w:pPr>
      <w:r w:rsidRPr="00270F8E">
        <w:rPr>
          <w:rFonts w:ascii="Times New Roman" w:hAnsi="Times New Roman" w:cs="Times New Roman"/>
          <w:sz w:val="28"/>
          <w:szCs w:val="28"/>
        </w:rPr>
        <w:t xml:space="preserve">           Приложение</w:t>
      </w:r>
    </w:p>
    <w:p w:rsidR="008A54E0" w:rsidRDefault="008A54E0" w:rsidP="0083051F">
      <w:pPr>
        <w:rPr>
          <w:rFonts w:ascii="Times New Roman" w:hAnsi="Times New Roman" w:cs="Times New Roman"/>
          <w:sz w:val="28"/>
          <w:szCs w:val="28"/>
        </w:rPr>
      </w:pPr>
    </w:p>
    <w:p w:rsidR="008A54E0" w:rsidRDefault="008A54E0" w:rsidP="0072484F">
      <w:pPr>
        <w:rPr>
          <w:rFonts w:cs="Times New Roman"/>
        </w:rPr>
      </w:pPr>
      <w:r>
        <w:rPr>
          <w:rFonts w:cs="Times New Roman"/>
        </w:rPr>
        <w:br w:type="page"/>
      </w:r>
    </w:p>
    <w:p w:rsidR="008A54E0" w:rsidRPr="00B35D09" w:rsidRDefault="008A54E0" w:rsidP="002B6ED3">
      <w:pPr>
        <w:pStyle w:val="Heading1"/>
      </w:pPr>
      <w:bookmarkStart w:id="0" w:name="_Toc471894173"/>
      <w:r>
        <w:t xml:space="preserve">1. </w:t>
      </w:r>
      <w:r w:rsidRPr="00B35D09">
        <w:t xml:space="preserve">Перспективные показатели развития </w:t>
      </w:r>
      <w:r w:rsidRPr="00CF460E">
        <w:t>Адашевского</w:t>
      </w:r>
      <w:r w:rsidRPr="00B35D09">
        <w:t xml:space="preserve"> сельского поселения для разработки программы</w:t>
      </w:r>
      <w:bookmarkEnd w:id="0"/>
    </w:p>
    <w:p w:rsidR="008A54E0" w:rsidRPr="00B35D09" w:rsidRDefault="008A54E0" w:rsidP="002B6ED3">
      <w:pPr>
        <w:pStyle w:val="Heading2"/>
      </w:pPr>
      <w:bookmarkStart w:id="1" w:name="_Toc471894174"/>
      <w:r w:rsidRPr="00B35D09">
        <w:t>1.1. Характеристика сельского поселения</w:t>
      </w:r>
      <w:bookmarkEnd w:id="1"/>
    </w:p>
    <w:p w:rsidR="008A54E0" w:rsidRDefault="008A54E0" w:rsidP="00240DCE">
      <w:pPr>
        <w:pStyle w:val="NoSpacing"/>
      </w:pPr>
    </w:p>
    <w:p w:rsidR="008A54E0" w:rsidRDefault="008A54E0" w:rsidP="00CF460E">
      <w:pPr>
        <w:pStyle w:val="NoSpacing"/>
      </w:pPr>
      <w:r>
        <w:t>Кадошкинский муниципальный район, в состав которого входит Адашевское сельское поселение, расположен в центральной части Республики Мордовия. Территория района с юга имеет общую границу с Инсарским, на западе - с Ковылкинским, на северо-западе - с Красносло-бодским, на севере - со Старошайговским, на востоке - с Рузаевским районами Республики Мордовия.</w:t>
      </w:r>
    </w:p>
    <w:p w:rsidR="008A54E0" w:rsidRDefault="008A54E0" w:rsidP="00CF460E">
      <w:pPr>
        <w:pStyle w:val="NoSpacing"/>
      </w:pPr>
      <w:r>
        <w:t xml:space="preserve">Адашевское сельское поселение расположено на юге Кадошкинского района. </w:t>
      </w:r>
    </w:p>
    <w:p w:rsidR="008A54E0" w:rsidRDefault="008A54E0" w:rsidP="00CF460E">
      <w:pPr>
        <w:pStyle w:val="NoSpacing"/>
      </w:pPr>
      <w:r>
        <w:t xml:space="preserve">На его территории расположен один населенный пункт, в котором проживает </w:t>
      </w:r>
      <w:r w:rsidRPr="00CF460E">
        <w:t>542</w:t>
      </w:r>
      <w:r>
        <w:t xml:space="preserve"> человека.</w:t>
      </w:r>
    </w:p>
    <w:p w:rsidR="008A54E0" w:rsidRDefault="008A54E0" w:rsidP="007E2BA6">
      <w:pPr>
        <w:pStyle w:val="NoSpacing"/>
      </w:pPr>
      <w:r>
        <w:t xml:space="preserve">Экономика </w:t>
      </w:r>
      <w:r w:rsidRPr="00A57505">
        <w:t>Адашевского</w:t>
      </w:r>
      <w:r>
        <w:t xml:space="preserve"> сельского поселения имеет аграрную направленность. В настоящее время общая земельная площадь составляет </w:t>
      </w:r>
      <w:r w:rsidRPr="00A57505">
        <w:t>3679</w:t>
      </w:r>
      <w:r>
        <w:t xml:space="preserve"> га, в том числе земли сельскохозяйственного назначения </w:t>
      </w:r>
      <w:r w:rsidRPr="00A57505">
        <w:t>3169</w:t>
      </w:r>
      <w:r>
        <w:t xml:space="preserve"> га и земли населенных пунктов </w:t>
      </w:r>
      <w:r w:rsidRPr="00A57505">
        <w:t>160</w:t>
      </w:r>
      <w:r>
        <w:t xml:space="preserve"> га.</w:t>
      </w:r>
    </w:p>
    <w:p w:rsidR="008A54E0" w:rsidRDefault="008A54E0" w:rsidP="00C3523D">
      <w:pPr>
        <w:pStyle w:val="NoSpacing"/>
      </w:pPr>
      <w:r>
        <w:t xml:space="preserve">Таблица 1 </w:t>
      </w: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/>
      </w:tblPr>
      <w:tblGrid>
        <w:gridCol w:w="1595"/>
        <w:gridCol w:w="5487"/>
        <w:gridCol w:w="964"/>
        <w:gridCol w:w="1418"/>
      </w:tblGrid>
      <w:tr w:rsidR="008A54E0" w:rsidRPr="00733399">
        <w:trPr>
          <w:trHeight w:val="315"/>
        </w:trPr>
        <w:tc>
          <w:tcPr>
            <w:tcW w:w="7082" w:type="dxa"/>
            <w:gridSpan w:val="2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Общая площадь земель поселения</w:t>
            </w:r>
          </w:p>
        </w:tc>
        <w:tc>
          <w:tcPr>
            <w:tcW w:w="964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418" w:type="dxa"/>
            <w:noWrap/>
          </w:tcPr>
          <w:p w:rsidR="008A54E0" w:rsidRPr="00733399" w:rsidRDefault="008A54E0" w:rsidP="0073339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3679</w:t>
            </w:r>
          </w:p>
        </w:tc>
      </w:tr>
      <w:tr w:rsidR="008A54E0" w:rsidRPr="00733399">
        <w:trPr>
          <w:trHeight w:val="300"/>
        </w:trPr>
        <w:tc>
          <w:tcPr>
            <w:tcW w:w="7082" w:type="dxa"/>
            <w:gridSpan w:val="2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Площадь земель сельскохозяйственного назначения</w:t>
            </w:r>
          </w:p>
        </w:tc>
        <w:tc>
          <w:tcPr>
            <w:tcW w:w="964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418" w:type="dxa"/>
            <w:noWrap/>
          </w:tcPr>
          <w:p w:rsidR="008A54E0" w:rsidRPr="00733399" w:rsidRDefault="008A54E0" w:rsidP="0073339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3169</w:t>
            </w:r>
          </w:p>
        </w:tc>
      </w:tr>
      <w:tr w:rsidR="008A54E0" w:rsidRPr="00733399">
        <w:trPr>
          <w:trHeight w:val="300"/>
        </w:trPr>
        <w:tc>
          <w:tcPr>
            <w:tcW w:w="1595" w:type="dxa"/>
            <w:vMerge w:val="restart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в т.ч.</w:t>
            </w:r>
          </w:p>
        </w:tc>
        <w:tc>
          <w:tcPr>
            <w:tcW w:w="5487" w:type="dxa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сельскохозяйственные угодья</w:t>
            </w:r>
          </w:p>
        </w:tc>
        <w:tc>
          <w:tcPr>
            <w:tcW w:w="964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418" w:type="dxa"/>
            <w:noWrap/>
          </w:tcPr>
          <w:p w:rsidR="008A54E0" w:rsidRPr="00733399" w:rsidRDefault="008A54E0" w:rsidP="0073339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2950</w:t>
            </w:r>
          </w:p>
        </w:tc>
      </w:tr>
      <w:tr w:rsidR="008A54E0" w:rsidRPr="00733399">
        <w:trPr>
          <w:trHeight w:val="315"/>
        </w:trPr>
        <w:tc>
          <w:tcPr>
            <w:tcW w:w="1595" w:type="dxa"/>
            <w:vMerge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7" w:type="dxa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пашня</w:t>
            </w:r>
          </w:p>
        </w:tc>
        <w:tc>
          <w:tcPr>
            <w:tcW w:w="964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418" w:type="dxa"/>
            <w:noWrap/>
          </w:tcPr>
          <w:p w:rsidR="008A54E0" w:rsidRPr="00733399" w:rsidRDefault="008A54E0" w:rsidP="0073339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2349</w:t>
            </w:r>
          </w:p>
        </w:tc>
      </w:tr>
      <w:tr w:rsidR="008A54E0" w:rsidRPr="00733399">
        <w:trPr>
          <w:trHeight w:val="300"/>
        </w:trPr>
        <w:tc>
          <w:tcPr>
            <w:tcW w:w="1595" w:type="dxa"/>
            <w:vMerge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7" w:type="dxa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залежь</w:t>
            </w:r>
          </w:p>
        </w:tc>
        <w:tc>
          <w:tcPr>
            <w:tcW w:w="964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418" w:type="dxa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A54E0" w:rsidRPr="00733399">
        <w:trPr>
          <w:trHeight w:val="315"/>
        </w:trPr>
        <w:tc>
          <w:tcPr>
            <w:tcW w:w="1595" w:type="dxa"/>
            <w:vMerge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7" w:type="dxa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кормовые угодья</w:t>
            </w:r>
          </w:p>
        </w:tc>
        <w:tc>
          <w:tcPr>
            <w:tcW w:w="964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418" w:type="dxa"/>
            <w:noWrap/>
          </w:tcPr>
          <w:p w:rsidR="008A54E0" w:rsidRPr="00733399" w:rsidRDefault="008A54E0" w:rsidP="0073339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601</w:t>
            </w:r>
          </w:p>
        </w:tc>
      </w:tr>
      <w:tr w:rsidR="008A54E0" w:rsidRPr="00733399">
        <w:trPr>
          <w:trHeight w:val="300"/>
        </w:trPr>
        <w:tc>
          <w:tcPr>
            <w:tcW w:w="7082" w:type="dxa"/>
            <w:gridSpan w:val="2"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Площадь земель населенных пунктов</w:t>
            </w:r>
          </w:p>
        </w:tc>
        <w:tc>
          <w:tcPr>
            <w:tcW w:w="964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418" w:type="dxa"/>
            <w:noWrap/>
          </w:tcPr>
          <w:p w:rsidR="008A54E0" w:rsidRPr="00733399" w:rsidRDefault="008A54E0" w:rsidP="0073339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</w:tr>
      <w:tr w:rsidR="008A54E0" w:rsidRPr="00733399">
        <w:trPr>
          <w:trHeight w:val="600"/>
        </w:trPr>
        <w:tc>
          <w:tcPr>
            <w:tcW w:w="7082" w:type="dxa"/>
            <w:gridSpan w:val="2"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Площадь земельных участков, являющихся объектами налогообложения земельным налогом, в общей площади территории поселения</w:t>
            </w:r>
          </w:p>
        </w:tc>
        <w:tc>
          <w:tcPr>
            <w:tcW w:w="964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418" w:type="dxa"/>
            <w:noWrap/>
          </w:tcPr>
          <w:p w:rsidR="008A54E0" w:rsidRPr="00733399" w:rsidRDefault="008A54E0" w:rsidP="0073339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2509</w:t>
            </w:r>
          </w:p>
        </w:tc>
      </w:tr>
    </w:tbl>
    <w:p w:rsidR="008A54E0" w:rsidRDefault="008A54E0" w:rsidP="00C3523D">
      <w:pPr>
        <w:pStyle w:val="NoSpacing"/>
      </w:pPr>
    </w:p>
    <w:p w:rsidR="008A54E0" w:rsidRPr="00AE3010" w:rsidRDefault="008A54E0" w:rsidP="00AE3010">
      <w:pPr>
        <w:pStyle w:val="S"/>
        <w:rPr>
          <w:sz w:val="28"/>
          <w:szCs w:val="28"/>
        </w:rPr>
      </w:pPr>
      <w:r w:rsidRPr="00AE3010">
        <w:rPr>
          <w:sz w:val="28"/>
          <w:szCs w:val="28"/>
        </w:rPr>
        <w:t xml:space="preserve">Территория </w:t>
      </w:r>
      <w:r w:rsidRPr="00A57505">
        <w:rPr>
          <w:sz w:val="28"/>
          <w:szCs w:val="28"/>
        </w:rPr>
        <w:t>Адашевского</w:t>
      </w:r>
      <w:r w:rsidRPr="00AE3010">
        <w:rPr>
          <w:sz w:val="28"/>
          <w:szCs w:val="28"/>
        </w:rPr>
        <w:t xml:space="preserve"> сельского поселения по </w:t>
      </w:r>
      <w:r>
        <w:rPr>
          <w:sz w:val="28"/>
          <w:szCs w:val="28"/>
        </w:rPr>
        <w:t xml:space="preserve">природным условиям относится к </w:t>
      </w:r>
      <w:r w:rsidRPr="00AE3010">
        <w:rPr>
          <w:sz w:val="28"/>
          <w:szCs w:val="28"/>
        </w:rPr>
        <w:t>агроклиматическому району. В целом, климатические условия района благоприятны для роста и развития всех основных районированных сельскохозяйственных культур.</w:t>
      </w:r>
    </w:p>
    <w:p w:rsidR="008A54E0" w:rsidRPr="003A4711" w:rsidRDefault="008A54E0" w:rsidP="00530F60">
      <w:pPr>
        <w:pStyle w:val="S"/>
        <w:rPr>
          <w:sz w:val="28"/>
          <w:szCs w:val="28"/>
        </w:rPr>
      </w:pPr>
    </w:p>
    <w:p w:rsidR="008A54E0" w:rsidRPr="00530F60" w:rsidRDefault="008A54E0" w:rsidP="00AE3010">
      <w:pPr>
        <w:pStyle w:val="S"/>
        <w:rPr>
          <w:b/>
          <w:bCs/>
          <w:sz w:val="28"/>
          <w:szCs w:val="28"/>
        </w:rPr>
      </w:pPr>
      <w:r w:rsidRPr="00530F60">
        <w:rPr>
          <w:b/>
          <w:bCs/>
          <w:sz w:val="28"/>
          <w:szCs w:val="28"/>
        </w:rPr>
        <w:t>Транспорт</w:t>
      </w:r>
    </w:p>
    <w:p w:rsidR="008A54E0" w:rsidRPr="003C57F6" w:rsidRDefault="008A54E0" w:rsidP="003C57F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C57F6">
        <w:rPr>
          <w:rFonts w:ascii="Times New Roman" w:hAnsi="Times New Roman" w:cs="Times New Roman"/>
          <w:sz w:val="28"/>
          <w:szCs w:val="28"/>
          <w:lang w:eastAsia="en-US"/>
        </w:rPr>
        <w:t xml:space="preserve">В состав транспортной системы </w:t>
      </w:r>
      <w:r w:rsidRPr="003C57F6">
        <w:rPr>
          <w:rFonts w:ascii="Times New Roman" w:hAnsi="Times New Roman" w:cs="Times New Roman"/>
          <w:sz w:val="28"/>
          <w:szCs w:val="28"/>
        </w:rPr>
        <w:t>Адашевского</w:t>
      </w:r>
      <w:r w:rsidRPr="003C57F6">
        <w:rPr>
          <w:rFonts w:ascii="Times New Roman" w:hAnsi="Times New Roman" w:cs="Times New Roman"/>
          <w:sz w:val="28"/>
          <w:szCs w:val="28"/>
          <w:lang w:eastAsia="en-US"/>
        </w:rPr>
        <w:t xml:space="preserve"> сельского поселения входит автомобильный транспорт.</w:t>
      </w:r>
    </w:p>
    <w:p w:rsidR="008A54E0" w:rsidRDefault="008A54E0" w:rsidP="003C57F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C57F6">
        <w:rPr>
          <w:rFonts w:ascii="Times New Roman" w:hAnsi="Times New Roman" w:cs="Times New Roman"/>
          <w:sz w:val="28"/>
          <w:szCs w:val="28"/>
          <w:lang w:eastAsia="en-US"/>
        </w:rPr>
        <w:t>Перевозки воздушным транспортом из района не осуществляются из-за отсутствия аэродрома гражданской авиации.</w:t>
      </w:r>
    </w:p>
    <w:p w:rsidR="008A54E0" w:rsidRPr="003C57F6" w:rsidRDefault="008A54E0" w:rsidP="003C57F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A54E0" w:rsidRPr="003C57F6" w:rsidRDefault="008A54E0" w:rsidP="003C57F6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3C57F6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Автомобильный транспорт</w:t>
      </w:r>
    </w:p>
    <w:p w:rsidR="008A54E0" w:rsidRDefault="008A54E0" w:rsidP="003C57F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C57F6">
        <w:rPr>
          <w:rFonts w:ascii="Times New Roman" w:hAnsi="Times New Roman" w:cs="Times New Roman"/>
          <w:sz w:val="28"/>
          <w:szCs w:val="28"/>
          <w:lang w:eastAsia="en-US"/>
        </w:rPr>
        <w:t xml:space="preserve">По территории </w:t>
      </w:r>
      <w:r w:rsidRPr="003C57F6">
        <w:rPr>
          <w:rFonts w:ascii="Times New Roman" w:hAnsi="Times New Roman" w:cs="Times New Roman"/>
          <w:sz w:val="28"/>
          <w:szCs w:val="28"/>
        </w:rPr>
        <w:t>Адашевского</w:t>
      </w:r>
      <w:r w:rsidRPr="003C57F6">
        <w:rPr>
          <w:rFonts w:ascii="Times New Roman" w:hAnsi="Times New Roman" w:cs="Times New Roman"/>
          <w:sz w:val="28"/>
          <w:szCs w:val="28"/>
          <w:lang w:eastAsia="en-US"/>
        </w:rPr>
        <w:t xml:space="preserve"> сельского поселения, проходит автомобильные дороги местного и регионального значения. Уровень благоустройства дорог поселения низкий.</w:t>
      </w:r>
    </w:p>
    <w:p w:rsidR="008A54E0" w:rsidRDefault="008A54E0" w:rsidP="003C57F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A54E0" w:rsidRDefault="008A54E0" w:rsidP="003C57F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Таблица 2</w:t>
      </w: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/>
      </w:tblPr>
      <w:tblGrid>
        <w:gridCol w:w="6340"/>
        <w:gridCol w:w="1281"/>
        <w:gridCol w:w="1843"/>
      </w:tblGrid>
      <w:tr w:rsidR="008A54E0" w:rsidRPr="00733399">
        <w:trPr>
          <w:trHeight w:val="255"/>
        </w:trPr>
        <w:tc>
          <w:tcPr>
            <w:tcW w:w="6340" w:type="dxa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Дороги, транспорт</w:t>
            </w:r>
          </w:p>
        </w:tc>
        <w:tc>
          <w:tcPr>
            <w:tcW w:w="1281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1.01.2016 г.</w:t>
            </w:r>
          </w:p>
        </w:tc>
      </w:tr>
      <w:tr w:rsidR="008A54E0" w:rsidRPr="00733399">
        <w:trPr>
          <w:trHeight w:val="748"/>
        </w:trPr>
        <w:tc>
          <w:tcPr>
            <w:tcW w:w="6340" w:type="dxa"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Протяженность автомобильных дорог общего пользования местного значения</w:t>
            </w:r>
          </w:p>
        </w:tc>
        <w:tc>
          <w:tcPr>
            <w:tcW w:w="1281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1843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7,3</w:t>
            </w:r>
          </w:p>
        </w:tc>
      </w:tr>
      <w:tr w:rsidR="008A54E0" w:rsidRPr="00733399">
        <w:trPr>
          <w:trHeight w:val="300"/>
        </w:trPr>
        <w:tc>
          <w:tcPr>
            <w:tcW w:w="6340" w:type="dxa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 с твердым покрытием</w:t>
            </w:r>
          </w:p>
        </w:tc>
        <w:tc>
          <w:tcPr>
            <w:tcW w:w="1281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843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A54E0" w:rsidRPr="00733399">
        <w:trPr>
          <w:trHeight w:val="600"/>
        </w:trPr>
        <w:tc>
          <w:tcPr>
            <w:tcW w:w="6340" w:type="dxa"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Протяженность автомобильных дорог общего пользования местного значения, не отвечающих нормативным требованиям</w:t>
            </w:r>
          </w:p>
        </w:tc>
        <w:tc>
          <w:tcPr>
            <w:tcW w:w="1281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843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5,6</w:t>
            </w:r>
          </w:p>
        </w:tc>
      </w:tr>
      <w:tr w:rsidR="008A54E0" w:rsidRPr="00733399">
        <w:trPr>
          <w:trHeight w:val="990"/>
        </w:trPr>
        <w:tc>
          <w:tcPr>
            <w:tcW w:w="6340" w:type="dxa"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      </w:r>
          </w:p>
        </w:tc>
        <w:tc>
          <w:tcPr>
            <w:tcW w:w="1281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843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</w:tr>
      <w:tr w:rsidR="008A54E0" w:rsidRPr="00733399">
        <w:trPr>
          <w:trHeight w:val="795"/>
        </w:trPr>
        <w:tc>
          <w:tcPr>
            <w:tcW w:w="6340" w:type="dxa"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Маршруты автомобильного транспорта общего пользования, обеспечивающие транспортное обслуживание населения и проходящие по территории поселения</w:t>
            </w:r>
          </w:p>
        </w:tc>
        <w:tc>
          <w:tcPr>
            <w:tcW w:w="1281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1843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A54E0" w:rsidRPr="00733399">
        <w:trPr>
          <w:trHeight w:val="570"/>
        </w:trPr>
        <w:tc>
          <w:tcPr>
            <w:tcW w:w="6340" w:type="dxa"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Наличие регулярного автобусного и (или) железнодорожного сообщения с административным центром муниципального района</w:t>
            </w:r>
          </w:p>
        </w:tc>
        <w:tc>
          <w:tcPr>
            <w:tcW w:w="1281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1843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8A54E0" w:rsidRPr="00733399">
        <w:trPr>
          <w:trHeight w:val="330"/>
        </w:trPr>
        <w:tc>
          <w:tcPr>
            <w:tcW w:w="6340" w:type="dxa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Объекты транспортной инфраструктуры</w:t>
            </w:r>
          </w:p>
        </w:tc>
        <w:tc>
          <w:tcPr>
            <w:tcW w:w="1281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A54E0" w:rsidRPr="00733399">
        <w:trPr>
          <w:trHeight w:val="345"/>
        </w:trPr>
        <w:tc>
          <w:tcPr>
            <w:tcW w:w="6340" w:type="dxa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автовокзалы, автостанции</w:t>
            </w:r>
          </w:p>
        </w:tc>
        <w:tc>
          <w:tcPr>
            <w:tcW w:w="1281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1843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A54E0" w:rsidRPr="00733399">
        <w:trPr>
          <w:trHeight w:val="525"/>
        </w:trPr>
        <w:tc>
          <w:tcPr>
            <w:tcW w:w="6340" w:type="dxa"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остановочные пункты автомобильного транспорта общего пользования</w:t>
            </w:r>
          </w:p>
        </w:tc>
        <w:tc>
          <w:tcPr>
            <w:tcW w:w="1281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843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8A54E0" w:rsidRDefault="008A54E0" w:rsidP="003C57F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A54E0" w:rsidRDefault="008A54E0" w:rsidP="003C57F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Таблица 3</w:t>
      </w:r>
      <w:r w:rsidRPr="00E40DE2">
        <w:rPr>
          <w:rFonts w:ascii="Times New Roman" w:hAnsi="Times New Roman" w:cs="Times New Roman"/>
          <w:sz w:val="28"/>
          <w:szCs w:val="28"/>
          <w:lang w:eastAsia="en-US"/>
        </w:rPr>
        <w:t xml:space="preserve"> – Анализ Адашевского сельского поселения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5705"/>
        <w:gridCol w:w="3191"/>
      </w:tblGrid>
      <w:tr w:rsidR="008A54E0" w:rsidRPr="00733399">
        <w:tc>
          <w:tcPr>
            <w:tcW w:w="675" w:type="dxa"/>
          </w:tcPr>
          <w:p w:rsidR="008A54E0" w:rsidRPr="00CC7302" w:rsidRDefault="008A54E0" w:rsidP="00CC73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CC7302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№ п\п</w:t>
            </w:r>
          </w:p>
        </w:tc>
        <w:tc>
          <w:tcPr>
            <w:tcW w:w="5705" w:type="dxa"/>
          </w:tcPr>
          <w:p w:rsidR="008A54E0" w:rsidRPr="00CC7302" w:rsidRDefault="008A54E0" w:rsidP="00CC73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CC7302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Наименование показателей</w:t>
            </w:r>
          </w:p>
        </w:tc>
        <w:tc>
          <w:tcPr>
            <w:tcW w:w="3191" w:type="dxa"/>
          </w:tcPr>
          <w:p w:rsidR="008A54E0" w:rsidRPr="00CC7302" w:rsidRDefault="008A54E0" w:rsidP="00CC73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Адашевское </w:t>
            </w:r>
            <w:r w:rsidRPr="00CC7302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СП</w:t>
            </w:r>
          </w:p>
        </w:tc>
      </w:tr>
      <w:tr w:rsidR="008A54E0" w:rsidRPr="00733399">
        <w:tc>
          <w:tcPr>
            <w:tcW w:w="675" w:type="dxa"/>
          </w:tcPr>
          <w:p w:rsidR="008A54E0" w:rsidRPr="00CC7302" w:rsidRDefault="008A54E0" w:rsidP="00CC73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CC7302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1. </w:t>
            </w:r>
          </w:p>
        </w:tc>
        <w:tc>
          <w:tcPr>
            <w:tcW w:w="5705" w:type="dxa"/>
          </w:tcPr>
          <w:p w:rsidR="008A54E0" w:rsidRPr="00CC7302" w:rsidRDefault="008A54E0" w:rsidP="00CC73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CC7302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Территория, кв. км. </w:t>
            </w:r>
          </w:p>
        </w:tc>
        <w:tc>
          <w:tcPr>
            <w:tcW w:w="3191" w:type="dxa"/>
          </w:tcPr>
          <w:p w:rsidR="008A54E0" w:rsidRPr="00CC7302" w:rsidRDefault="008A54E0" w:rsidP="00CC73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CC7302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,</w:t>
            </w:r>
            <w:r w:rsidRPr="00CC7302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79</w:t>
            </w:r>
          </w:p>
        </w:tc>
      </w:tr>
      <w:tr w:rsidR="008A54E0" w:rsidRPr="00733399">
        <w:tc>
          <w:tcPr>
            <w:tcW w:w="675" w:type="dxa"/>
          </w:tcPr>
          <w:p w:rsidR="008A54E0" w:rsidRPr="00CC7302" w:rsidRDefault="008A54E0" w:rsidP="00CC73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CC7302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2. </w:t>
            </w:r>
          </w:p>
        </w:tc>
        <w:tc>
          <w:tcPr>
            <w:tcW w:w="5705" w:type="dxa"/>
          </w:tcPr>
          <w:p w:rsidR="008A54E0" w:rsidRPr="00CC7302" w:rsidRDefault="008A54E0" w:rsidP="00CC73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CC7302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Население (всего), чел. </w:t>
            </w:r>
          </w:p>
        </w:tc>
        <w:tc>
          <w:tcPr>
            <w:tcW w:w="3191" w:type="dxa"/>
          </w:tcPr>
          <w:p w:rsidR="008A54E0" w:rsidRPr="00CC7302" w:rsidRDefault="008A54E0" w:rsidP="00CC73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CC7302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542</w:t>
            </w:r>
          </w:p>
        </w:tc>
      </w:tr>
      <w:tr w:rsidR="008A54E0" w:rsidRPr="00733399">
        <w:tc>
          <w:tcPr>
            <w:tcW w:w="675" w:type="dxa"/>
          </w:tcPr>
          <w:p w:rsidR="008A54E0" w:rsidRPr="00CC7302" w:rsidRDefault="008A54E0" w:rsidP="00CC73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CC7302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5705" w:type="dxa"/>
          </w:tcPr>
          <w:p w:rsidR="008A54E0" w:rsidRPr="00CC7302" w:rsidRDefault="008A54E0" w:rsidP="00CC73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CC7302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Плотность населения чел./кв.км</w:t>
            </w:r>
          </w:p>
        </w:tc>
        <w:tc>
          <w:tcPr>
            <w:tcW w:w="3191" w:type="dxa"/>
          </w:tcPr>
          <w:p w:rsidR="008A54E0" w:rsidRPr="00CC7302" w:rsidRDefault="008A54E0" w:rsidP="00CC73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14,7</w:t>
            </w:r>
          </w:p>
        </w:tc>
      </w:tr>
      <w:tr w:rsidR="008A54E0" w:rsidRPr="00733399">
        <w:tc>
          <w:tcPr>
            <w:tcW w:w="675" w:type="dxa"/>
          </w:tcPr>
          <w:p w:rsidR="008A54E0" w:rsidRPr="00CC7302" w:rsidRDefault="008A54E0" w:rsidP="00CC73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CC7302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4. </w:t>
            </w:r>
          </w:p>
        </w:tc>
        <w:tc>
          <w:tcPr>
            <w:tcW w:w="5705" w:type="dxa"/>
          </w:tcPr>
          <w:p w:rsidR="008A54E0" w:rsidRPr="00CC7302" w:rsidRDefault="008A54E0" w:rsidP="00CC73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CC7302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Количество населенных пунктов в составе сельского поселения </w:t>
            </w:r>
          </w:p>
        </w:tc>
        <w:tc>
          <w:tcPr>
            <w:tcW w:w="3191" w:type="dxa"/>
          </w:tcPr>
          <w:p w:rsidR="008A54E0" w:rsidRPr="00CC7302" w:rsidRDefault="008A54E0" w:rsidP="00CC73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CC7302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1</w:t>
            </w:r>
          </w:p>
        </w:tc>
      </w:tr>
    </w:tbl>
    <w:p w:rsidR="008A54E0" w:rsidRPr="003C57F6" w:rsidRDefault="008A54E0" w:rsidP="003C57F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A54E0" w:rsidRDefault="008A54E0">
      <w:pPr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cs="Times New Roman"/>
        </w:rPr>
        <w:br w:type="page"/>
      </w:r>
    </w:p>
    <w:p w:rsidR="008A54E0" w:rsidRPr="00E11030" w:rsidRDefault="008A54E0" w:rsidP="002B6ED3">
      <w:pPr>
        <w:pStyle w:val="Heading3"/>
      </w:pPr>
      <w:bookmarkStart w:id="2" w:name="_Toc471894175"/>
      <w:r w:rsidRPr="00E11030">
        <w:t>1.1.1 Социальное обслуживание населения</w:t>
      </w:r>
      <w:bookmarkEnd w:id="2"/>
    </w:p>
    <w:p w:rsidR="008A54E0" w:rsidRPr="00E11030" w:rsidRDefault="008A54E0" w:rsidP="003B610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A54E0" w:rsidRPr="00E11030" w:rsidRDefault="008A54E0" w:rsidP="003B610C">
      <w:pPr>
        <w:pStyle w:val="NoSpacing"/>
        <w:rPr>
          <w:spacing w:val="-2"/>
        </w:rPr>
      </w:pPr>
      <w:r w:rsidRPr="00E11030">
        <w:t xml:space="preserve">К учреждениям и предприятиям социальной инфраструктуры относятся учреждения образования, здравоохранения, социального обеспечения, спортивные и физкультурно-оздоровительные учреждения, учреждения культуры и искусства, предприятия торговли, общественного питания и бытового обслуживания, организации и учреждения управления, проектные организации, кредитно-финансовые учреждения и предприятия связи, научные и административные организации и </w:t>
      </w:r>
      <w:r w:rsidRPr="00E11030">
        <w:rPr>
          <w:spacing w:val="-2"/>
        </w:rPr>
        <w:t>другие учреждения и предприятия обслуживания.</w:t>
      </w:r>
    </w:p>
    <w:p w:rsidR="008A54E0" w:rsidRDefault="008A54E0" w:rsidP="003B610C">
      <w:pPr>
        <w:pStyle w:val="NoSpacing"/>
      </w:pPr>
      <w:r w:rsidRPr="00E11030">
        <w:t xml:space="preserve">Наличие и разнообразие объектов обслуживания, их пространственная, социальная и экономическая доступность, являются важными показателями качества жизни населения. </w:t>
      </w:r>
    </w:p>
    <w:p w:rsidR="008A54E0" w:rsidRDefault="008A54E0" w:rsidP="003C57F6">
      <w:pPr>
        <w:pStyle w:val="NoSpacing"/>
      </w:pPr>
      <w:r>
        <w:t>В современной инфраструктуре села имеются:</w:t>
      </w:r>
    </w:p>
    <w:p w:rsidR="008A54E0" w:rsidRDefault="008A54E0" w:rsidP="003C57F6">
      <w:pPr>
        <w:pStyle w:val="NoSpacing"/>
      </w:pPr>
      <w:r>
        <w:t>- СОШ;</w:t>
      </w:r>
    </w:p>
    <w:p w:rsidR="008A54E0" w:rsidRDefault="008A54E0" w:rsidP="003C57F6">
      <w:pPr>
        <w:pStyle w:val="NoSpacing"/>
      </w:pPr>
      <w:r>
        <w:t>- ФАП;</w:t>
      </w:r>
    </w:p>
    <w:p w:rsidR="008A54E0" w:rsidRDefault="008A54E0" w:rsidP="003C57F6">
      <w:pPr>
        <w:pStyle w:val="NoSpacing"/>
      </w:pPr>
      <w:r>
        <w:t>- Библиотека;</w:t>
      </w:r>
    </w:p>
    <w:p w:rsidR="008A54E0" w:rsidRDefault="008A54E0" w:rsidP="003C57F6">
      <w:pPr>
        <w:pStyle w:val="NoSpacing"/>
      </w:pPr>
      <w:r>
        <w:t>- Отделение связи;</w:t>
      </w:r>
    </w:p>
    <w:p w:rsidR="008A54E0" w:rsidRDefault="008A54E0" w:rsidP="003C57F6">
      <w:pPr>
        <w:pStyle w:val="NoSpacing"/>
      </w:pPr>
      <w:r>
        <w:t>- Магазины (2 шт.);</w:t>
      </w:r>
    </w:p>
    <w:p w:rsidR="008A54E0" w:rsidRDefault="008A54E0" w:rsidP="003C57F6">
      <w:pPr>
        <w:pStyle w:val="NoSpacing"/>
      </w:pPr>
      <w:r>
        <w:t>- Дом Культуры;</w:t>
      </w:r>
    </w:p>
    <w:p w:rsidR="008A54E0" w:rsidRDefault="008A54E0" w:rsidP="003C57F6">
      <w:pPr>
        <w:pStyle w:val="NoSpacing"/>
      </w:pPr>
      <w:r>
        <w:t>- Церковь;</w:t>
      </w:r>
    </w:p>
    <w:p w:rsidR="008A54E0" w:rsidRPr="00E11030" w:rsidRDefault="008A54E0" w:rsidP="003C57F6">
      <w:pPr>
        <w:pStyle w:val="NoSpacing"/>
      </w:pPr>
      <w:r>
        <w:t>- Администрация Адашевского сельского поселения.</w:t>
      </w:r>
    </w:p>
    <w:p w:rsidR="008A54E0" w:rsidRDefault="008A54E0" w:rsidP="007B5BED">
      <w:pPr>
        <w:pStyle w:val="NoSpacing"/>
      </w:pPr>
      <w:r>
        <w:t>Таблица 4 – Количественные характеристики системы социального обслуживания населения</w:t>
      </w: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/>
      </w:tblPr>
      <w:tblGrid>
        <w:gridCol w:w="718"/>
        <w:gridCol w:w="558"/>
        <w:gridCol w:w="5387"/>
        <w:gridCol w:w="1701"/>
        <w:gridCol w:w="992"/>
      </w:tblGrid>
      <w:tr w:rsidR="008A54E0" w:rsidRPr="00733399">
        <w:trPr>
          <w:trHeight w:val="285"/>
        </w:trPr>
        <w:tc>
          <w:tcPr>
            <w:tcW w:w="6663" w:type="dxa"/>
            <w:gridSpan w:val="3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Объекты социальной и инженерной инфраструктуры</w:t>
            </w:r>
          </w:p>
        </w:tc>
        <w:tc>
          <w:tcPr>
            <w:tcW w:w="1701" w:type="dxa"/>
            <w:noWrap/>
            <w:vAlign w:val="center"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992" w:type="dxa"/>
            <w:noWrap/>
            <w:vAlign w:val="center"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54E0" w:rsidRPr="00733399">
        <w:trPr>
          <w:trHeight w:val="375"/>
        </w:trPr>
        <w:tc>
          <w:tcPr>
            <w:tcW w:w="6663" w:type="dxa"/>
            <w:gridSpan w:val="3"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Количество объектов розничной торговли и общественного питания</w:t>
            </w:r>
          </w:p>
        </w:tc>
        <w:tc>
          <w:tcPr>
            <w:tcW w:w="1701" w:type="dxa"/>
            <w:noWrap/>
            <w:vAlign w:val="center"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992" w:type="dxa"/>
            <w:noWrap/>
            <w:vAlign w:val="center"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A54E0" w:rsidRPr="00733399">
        <w:trPr>
          <w:trHeight w:val="360"/>
        </w:trPr>
        <w:tc>
          <w:tcPr>
            <w:tcW w:w="1276" w:type="dxa"/>
            <w:gridSpan w:val="2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в т.ч.</w:t>
            </w:r>
          </w:p>
        </w:tc>
        <w:tc>
          <w:tcPr>
            <w:tcW w:w="5387" w:type="dxa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магазины</w:t>
            </w:r>
          </w:p>
        </w:tc>
        <w:tc>
          <w:tcPr>
            <w:tcW w:w="1701" w:type="dxa"/>
            <w:noWrap/>
            <w:vAlign w:val="center"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992" w:type="dxa"/>
            <w:noWrap/>
            <w:vAlign w:val="center"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A54E0" w:rsidRPr="00733399">
        <w:trPr>
          <w:trHeight w:val="525"/>
        </w:trPr>
        <w:tc>
          <w:tcPr>
            <w:tcW w:w="6663" w:type="dxa"/>
            <w:gridSpan w:val="3"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Количество объектов бытового обслуживания населения, оказывающих услуги</w:t>
            </w:r>
          </w:p>
        </w:tc>
        <w:tc>
          <w:tcPr>
            <w:tcW w:w="1701" w:type="dxa"/>
            <w:noWrap/>
            <w:vAlign w:val="center"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992" w:type="dxa"/>
            <w:noWrap/>
            <w:vAlign w:val="center"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54E0" w:rsidRPr="00733399">
        <w:trPr>
          <w:trHeight w:val="390"/>
        </w:trPr>
        <w:tc>
          <w:tcPr>
            <w:tcW w:w="6663" w:type="dxa"/>
            <w:gridSpan w:val="3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Число спортивных сооружений</w:t>
            </w:r>
          </w:p>
        </w:tc>
        <w:tc>
          <w:tcPr>
            <w:tcW w:w="1701" w:type="dxa"/>
            <w:noWrap/>
            <w:vAlign w:val="center"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992" w:type="dxa"/>
            <w:noWrap/>
            <w:vAlign w:val="center"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A54E0" w:rsidRPr="00733399">
        <w:trPr>
          <w:trHeight w:val="345"/>
        </w:trPr>
        <w:tc>
          <w:tcPr>
            <w:tcW w:w="718" w:type="dxa"/>
            <w:vMerge w:val="restart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в т.ч.</w:t>
            </w:r>
          </w:p>
        </w:tc>
        <w:tc>
          <w:tcPr>
            <w:tcW w:w="5945" w:type="dxa"/>
            <w:gridSpan w:val="2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плоскостные спортивные сооружения</w:t>
            </w:r>
          </w:p>
        </w:tc>
        <w:tc>
          <w:tcPr>
            <w:tcW w:w="1701" w:type="dxa"/>
            <w:noWrap/>
            <w:vAlign w:val="center"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992" w:type="dxa"/>
            <w:noWrap/>
            <w:vAlign w:val="center"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A54E0" w:rsidRPr="00733399">
        <w:trPr>
          <w:trHeight w:val="390"/>
        </w:trPr>
        <w:tc>
          <w:tcPr>
            <w:tcW w:w="718" w:type="dxa"/>
            <w:vMerge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5" w:type="dxa"/>
            <w:gridSpan w:val="2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спортивные залы</w:t>
            </w:r>
          </w:p>
        </w:tc>
        <w:tc>
          <w:tcPr>
            <w:tcW w:w="1701" w:type="dxa"/>
            <w:noWrap/>
            <w:vAlign w:val="center"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992" w:type="dxa"/>
            <w:noWrap/>
            <w:vAlign w:val="center"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A54E0" w:rsidRPr="00733399">
        <w:trPr>
          <w:trHeight w:val="360"/>
        </w:trPr>
        <w:tc>
          <w:tcPr>
            <w:tcW w:w="6663" w:type="dxa"/>
            <w:gridSpan w:val="3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Число дошкольных образовательных учреждений</w:t>
            </w:r>
          </w:p>
        </w:tc>
        <w:tc>
          <w:tcPr>
            <w:tcW w:w="1701" w:type="dxa"/>
            <w:noWrap/>
            <w:vAlign w:val="center"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992" w:type="dxa"/>
            <w:noWrap/>
            <w:vAlign w:val="center"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A54E0" w:rsidRPr="00733399">
        <w:trPr>
          <w:trHeight w:val="345"/>
        </w:trPr>
        <w:tc>
          <w:tcPr>
            <w:tcW w:w="6663" w:type="dxa"/>
            <w:gridSpan w:val="3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Число фельдшерско - акушерских пунктов</w:t>
            </w:r>
          </w:p>
        </w:tc>
        <w:tc>
          <w:tcPr>
            <w:tcW w:w="1701" w:type="dxa"/>
            <w:noWrap/>
            <w:vAlign w:val="center"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992" w:type="dxa"/>
            <w:noWrap/>
            <w:vAlign w:val="center"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A54E0" w:rsidRPr="00733399">
        <w:trPr>
          <w:trHeight w:val="360"/>
        </w:trPr>
        <w:tc>
          <w:tcPr>
            <w:tcW w:w="6663" w:type="dxa"/>
            <w:gridSpan w:val="3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Число учреждений культурно-досугового типа</w:t>
            </w:r>
          </w:p>
        </w:tc>
        <w:tc>
          <w:tcPr>
            <w:tcW w:w="1701" w:type="dxa"/>
            <w:noWrap/>
            <w:vAlign w:val="center"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992" w:type="dxa"/>
            <w:noWrap/>
            <w:vAlign w:val="center"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A54E0" w:rsidRPr="00733399">
        <w:trPr>
          <w:trHeight w:val="390"/>
        </w:trPr>
        <w:tc>
          <w:tcPr>
            <w:tcW w:w="6663" w:type="dxa"/>
            <w:gridSpan w:val="3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Численность библиотек</w:t>
            </w:r>
          </w:p>
        </w:tc>
        <w:tc>
          <w:tcPr>
            <w:tcW w:w="1701" w:type="dxa"/>
            <w:noWrap/>
            <w:vAlign w:val="center"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992" w:type="dxa"/>
            <w:noWrap/>
            <w:vAlign w:val="center"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8A54E0" w:rsidRDefault="008A54E0" w:rsidP="0083051F">
      <w:pPr>
        <w:pStyle w:val="NoSpacing"/>
        <w:ind w:firstLine="0"/>
      </w:pPr>
    </w:p>
    <w:p w:rsidR="008A54E0" w:rsidRPr="003A4711" w:rsidRDefault="008A54E0" w:rsidP="0037180E">
      <w:pPr>
        <w:pStyle w:val="NoSpacing"/>
        <w:rPr>
          <w:b/>
          <w:bCs/>
          <w:i/>
          <w:iCs/>
        </w:rPr>
      </w:pPr>
      <w:r w:rsidRPr="003A4711">
        <w:rPr>
          <w:b/>
          <w:bCs/>
          <w:i/>
          <w:iCs/>
        </w:rPr>
        <w:t xml:space="preserve">Образование </w:t>
      </w:r>
    </w:p>
    <w:p w:rsidR="008A54E0" w:rsidRPr="00A97823" w:rsidRDefault="008A54E0" w:rsidP="00CC7302">
      <w:pPr>
        <w:pStyle w:val="NoSpacing"/>
      </w:pPr>
      <w:r w:rsidRPr="001570B7">
        <w:t>На территории администрации сельского поселения и</w:t>
      </w:r>
      <w:r>
        <w:t>меется средняя общеобразователь</w:t>
      </w:r>
      <w:r w:rsidRPr="001570B7">
        <w:t>ная школа на 420 мест (площадь земельного участка 1 га).</w:t>
      </w:r>
    </w:p>
    <w:p w:rsidR="008A54E0" w:rsidRDefault="008A54E0" w:rsidP="00A97823">
      <w:pPr>
        <w:pStyle w:val="NoSpacing"/>
      </w:pPr>
      <w:r>
        <w:t>Таблица 5</w:t>
      </w:r>
    </w:p>
    <w:tbl>
      <w:tblPr>
        <w:tblW w:w="930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/>
      </w:tblPr>
      <w:tblGrid>
        <w:gridCol w:w="286"/>
        <w:gridCol w:w="6054"/>
        <w:gridCol w:w="1440"/>
        <w:gridCol w:w="1520"/>
      </w:tblGrid>
      <w:tr w:rsidR="008A54E0" w:rsidRPr="00733399">
        <w:trPr>
          <w:trHeight w:val="345"/>
        </w:trPr>
        <w:tc>
          <w:tcPr>
            <w:tcW w:w="6340" w:type="dxa"/>
            <w:gridSpan w:val="2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Число общеобразовательных учреждений</w:t>
            </w:r>
          </w:p>
        </w:tc>
        <w:tc>
          <w:tcPr>
            <w:tcW w:w="144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152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A54E0" w:rsidRPr="00733399">
        <w:trPr>
          <w:trHeight w:val="965"/>
        </w:trPr>
        <w:tc>
          <w:tcPr>
            <w:tcW w:w="276" w:type="dxa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064" w:type="dxa"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общеобразовательное учреждение Адашевская средняя школа</w:t>
            </w:r>
          </w:p>
        </w:tc>
        <w:tc>
          <w:tcPr>
            <w:tcW w:w="144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0" w:type="dxa"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54E0" w:rsidRPr="00733399">
        <w:trPr>
          <w:trHeight w:val="360"/>
        </w:trPr>
        <w:tc>
          <w:tcPr>
            <w:tcW w:w="6340" w:type="dxa"/>
            <w:gridSpan w:val="2"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Численность обучающихся в общеобразовательных учреждениях</w:t>
            </w:r>
          </w:p>
        </w:tc>
        <w:tc>
          <w:tcPr>
            <w:tcW w:w="144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152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</w:tr>
      <w:tr w:rsidR="008A54E0" w:rsidRPr="00733399">
        <w:trPr>
          <w:trHeight w:val="345"/>
        </w:trPr>
        <w:tc>
          <w:tcPr>
            <w:tcW w:w="6340" w:type="dxa"/>
            <w:gridSpan w:val="2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Численность учителей</w:t>
            </w:r>
          </w:p>
        </w:tc>
        <w:tc>
          <w:tcPr>
            <w:tcW w:w="144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52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8A54E0" w:rsidRPr="00733399">
        <w:trPr>
          <w:trHeight w:val="630"/>
        </w:trPr>
        <w:tc>
          <w:tcPr>
            <w:tcW w:w="6340" w:type="dxa"/>
            <w:gridSpan w:val="2"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Численность прочего персонала (административно-управленческого, учебно-вспомогательного), не осуществляющих учебного процесса</w:t>
            </w:r>
          </w:p>
        </w:tc>
        <w:tc>
          <w:tcPr>
            <w:tcW w:w="144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52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:rsidR="008A54E0" w:rsidRDefault="008A54E0" w:rsidP="0053607F">
      <w:pPr>
        <w:pStyle w:val="NoSpacing"/>
        <w:ind w:firstLine="0"/>
      </w:pPr>
    </w:p>
    <w:p w:rsidR="008A54E0" w:rsidRDefault="008A54E0" w:rsidP="00E40DE2">
      <w:pPr>
        <w:pStyle w:val="NoSpacing"/>
        <w:ind w:firstLine="708"/>
      </w:pPr>
      <w:r>
        <w:t>Таблица 6</w:t>
      </w:r>
    </w:p>
    <w:tbl>
      <w:tblPr>
        <w:tblW w:w="94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/>
      </w:tblPr>
      <w:tblGrid>
        <w:gridCol w:w="286"/>
        <w:gridCol w:w="6227"/>
        <w:gridCol w:w="1440"/>
        <w:gridCol w:w="1520"/>
      </w:tblGrid>
      <w:tr w:rsidR="008A54E0" w:rsidRPr="00733399">
        <w:trPr>
          <w:trHeight w:val="330"/>
        </w:trPr>
        <w:tc>
          <w:tcPr>
            <w:tcW w:w="6513" w:type="dxa"/>
            <w:gridSpan w:val="2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Число дошкольных образовательных учреждений</w:t>
            </w:r>
          </w:p>
        </w:tc>
        <w:tc>
          <w:tcPr>
            <w:tcW w:w="144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152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A54E0" w:rsidRPr="00733399">
        <w:trPr>
          <w:trHeight w:val="738"/>
        </w:trPr>
        <w:tc>
          <w:tcPr>
            <w:tcW w:w="286" w:type="dxa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227" w:type="dxa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Дошкольная группа при МБОУ "Адашевская СОШ"</w:t>
            </w:r>
          </w:p>
        </w:tc>
        <w:tc>
          <w:tcPr>
            <w:tcW w:w="144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0" w:type="dxa"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54E0" w:rsidRPr="00733399">
        <w:trPr>
          <w:trHeight w:val="360"/>
        </w:trPr>
        <w:tc>
          <w:tcPr>
            <w:tcW w:w="6513" w:type="dxa"/>
            <w:gridSpan w:val="2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Число мест в дошкольных образовательных учреждениях</w:t>
            </w:r>
          </w:p>
        </w:tc>
        <w:tc>
          <w:tcPr>
            <w:tcW w:w="144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152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8A54E0" w:rsidRPr="00733399">
        <w:trPr>
          <w:trHeight w:val="345"/>
        </w:trPr>
        <w:tc>
          <w:tcPr>
            <w:tcW w:w="6513" w:type="dxa"/>
            <w:gridSpan w:val="2"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Численность детей в возрасте 1-6 лет</w:t>
            </w:r>
          </w:p>
        </w:tc>
        <w:tc>
          <w:tcPr>
            <w:tcW w:w="144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152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8A54E0" w:rsidRPr="00733399">
        <w:trPr>
          <w:trHeight w:val="525"/>
        </w:trPr>
        <w:tc>
          <w:tcPr>
            <w:tcW w:w="6513" w:type="dxa"/>
            <w:gridSpan w:val="2"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Численность детей, посещающих дошкольные образовательные учреждения</w:t>
            </w:r>
          </w:p>
        </w:tc>
        <w:tc>
          <w:tcPr>
            <w:tcW w:w="144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52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8A54E0" w:rsidRPr="00733399">
        <w:trPr>
          <w:trHeight w:val="525"/>
        </w:trPr>
        <w:tc>
          <w:tcPr>
            <w:tcW w:w="6513" w:type="dxa"/>
            <w:gridSpan w:val="2"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Численность работников дошкольных образовательных учреждений</w:t>
            </w:r>
          </w:p>
        </w:tc>
        <w:tc>
          <w:tcPr>
            <w:tcW w:w="144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152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8A54E0" w:rsidRDefault="008A54E0" w:rsidP="0053607F">
      <w:pPr>
        <w:pStyle w:val="NoSpacing"/>
        <w:ind w:firstLine="0"/>
      </w:pPr>
    </w:p>
    <w:p w:rsidR="008A54E0" w:rsidRDefault="008A54E0" w:rsidP="0053607F">
      <w:pPr>
        <w:pStyle w:val="NoSpacing"/>
        <w:ind w:firstLine="0"/>
      </w:pPr>
    </w:p>
    <w:p w:rsidR="008A54E0" w:rsidRDefault="008A54E0" w:rsidP="0053607F">
      <w:pPr>
        <w:pStyle w:val="NoSpacing"/>
        <w:ind w:firstLine="0"/>
      </w:pPr>
    </w:p>
    <w:p w:rsidR="008A54E0" w:rsidRDefault="008A54E0" w:rsidP="00A953F9">
      <w:pPr>
        <w:pStyle w:val="NoSpacing"/>
        <w:rPr>
          <w:b/>
          <w:bCs/>
          <w:i/>
          <w:iCs/>
        </w:rPr>
      </w:pPr>
      <w:r w:rsidRPr="00E969D8">
        <w:rPr>
          <w:b/>
          <w:bCs/>
          <w:i/>
          <w:iCs/>
        </w:rPr>
        <w:t xml:space="preserve">Здравоохранение </w:t>
      </w:r>
    </w:p>
    <w:p w:rsidR="008A54E0" w:rsidRDefault="008A54E0" w:rsidP="00A953F9">
      <w:pPr>
        <w:pStyle w:val="NoSpacing"/>
      </w:pPr>
      <w:r w:rsidRPr="00E40DE2">
        <w:t>На территории администрации сельского поселения имеется фельдшерско-акушерский пункт.</w:t>
      </w:r>
    </w:p>
    <w:p w:rsidR="008A54E0" w:rsidRDefault="008A54E0" w:rsidP="00A953F9">
      <w:pPr>
        <w:pStyle w:val="NoSpacing"/>
      </w:pPr>
    </w:p>
    <w:p w:rsidR="008A54E0" w:rsidRDefault="008A54E0" w:rsidP="00A97823">
      <w:pPr>
        <w:pStyle w:val="NoSpacing"/>
      </w:pPr>
      <w:r>
        <w:t xml:space="preserve">Таблица 7 </w:t>
      </w:r>
    </w:p>
    <w:tbl>
      <w:tblPr>
        <w:tblW w:w="950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/>
      </w:tblPr>
      <w:tblGrid>
        <w:gridCol w:w="680"/>
        <w:gridCol w:w="5825"/>
        <w:gridCol w:w="1258"/>
        <w:gridCol w:w="1740"/>
      </w:tblGrid>
      <w:tr w:rsidR="008A54E0" w:rsidRPr="00733399">
        <w:trPr>
          <w:trHeight w:val="255"/>
        </w:trPr>
        <w:tc>
          <w:tcPr>
            <w:tcW w:w="6505" w:type="dxa"/>
            <w:gridSpan w:val="2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Здравоохранение</w:t>
            </w:r>
          </w:p>
        </w:tc>
        <w:tc>
          <w:tcPr>
            <w:tcW w:w="1258" w:type="dxa"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4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1.01.2016 г.</w:t>
            </w:r>
          </w:p>
        </w:tc>
      </w:tr>
      <w:tr w:rsidR="008A54E0" w:rsidRPr="00733399">
        <w:trPr>
          <w:trHeight w:val="315"/>
        </w:trPr>
        <w:tc>
          <w:tcPr>
            <w:tcW w:w="6505" w:type="dxa"/>
            <w:gridSpan w:val="2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Количество учреждений здравоохранения (включая ФАПы)</w:t>
            </w:r>
          </w:p>
        </w:tc>
        <w:tc>
          <w:tcPr>
            <w:tcW w:w="1258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174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A54E0" w:rsidRPr="00733399">
        <w:trPr>
          <w:trHeight w:val="385"/>
        </w:trPr>
        <w:tc>
          <w:tcPr>
            <w:tcW w:w="680" w:type="dxa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825" w:type="dxa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Адашевский фельдшерско-акушерский пункт</w:t>
            </w:r>
          </w:p>
        </w:tc>
        <w:tc>
          <w:tcPr>
            <w:tcW w:w="1258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54E0" w:rsidRPr="00733399">
        <w:trPr>
          <w:trHeight w:val="360"/>
        </w:trPr>
        <w:tc>
          <w:tcPr>
            <w:tcW w:w="6505" w:type="dxa"/>
            <w:gridSpan w:val="2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Численность врачей</w:t>
            </w:r>
          </w:p>
        </w:tc>
        <w:tc>
          <w:tcPr>
            <w:tcW w:w="1258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174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A54E0" w:rsidRPr="00733399">
        <w:trPr>
          <w:trHeight w:val="315"/>
        </w:trPr>
        <w:tc>
          <w:tcPr>
            <w:tcW w:w="6505" w:type="dxa"/>
            <w:gridSpan w:val="2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Численность среднего медицинского персонала</w:t>
            </w:r>
          </w:p>
        </w:tc>
        <w:tc>
          <w:tcPr>
            <w:tcW w:w="1258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74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8A54E0" w:rsidRDefault="008A54E0" w:rsidP="00A97823">
      <w:pPr>
        <w:pStyle w:val="NoSpacing"/>
        <w:rPr>
          <w:b/>
          <w:bCs/>
        </w:rPr>
      </w:pPr>
    </w:p>
    <w:p w:rsidR="008A54E0" w:rsidRDefault="008A54E0" w:rsidP="00A97823">
      <w:pPr>
        <w:pStyle w:val="NoSpacing"/>
      </w:pPr>
      <w:r>
        <w:t>Таблица 8</w:t>
      </w: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7"/>
        <w:gridCol w:w="1091"/>
        <w:gridCol w:w="4861"/>
        <w:gridCol w:w="1418"/>
        <w:gridCol w:w="1797"/>
      </w:tblGrid>
      <w:tr w:rsidR="008A54E0" w:rsidRPr="00733399">
        <w:trPr>
          <w:trHeight w:val="255"/>
        </w:trPr>
        <w:tc>
          <w:tcPr>
            <w:tcW w:w="6249" w:type="dxa"/>
            <w:gridSpan w:val="3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Культура</w:t>
            </w:r>
          </w:p>
        </w:tc>
        <w:tc>
          <w:tcPr>
            <w:tcW w:w="1418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97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1.01.2016 г.</w:t>
            </w:r>
          </w:p>
        </w:tc>
      </w:tr>
      <w:tr w:rsidR="008A54E0" w:rsidRPr="00733399">
        <w:tblPrEx>
          <w:tblLook w:val="0020"/>
        </w:tblPrEx>
        <w:trPr>
          <w:trHeight w:val="315"/>
        </w:trPr>
        <w:tc>
          <w:tcPr>
            <w:tcW w:w="6249" w:type="dxa"/>
            <w:gridSpan w:val="3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Число учреждений культурно-досугового типа</w:t>
            </w:r>
          </w:p>
        </w:tc>
        <w:tc>
          <w:tcPr>
            <w:tcW w:w="1418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1797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A54E0" w:rsidRPr="00733399">
        <w:tblPrEx>
          <w:tblLook w:val="0020"/>
        </w:tblPrEx>
        <w:trPr>
          <w:trHeight w:val="1288"/>
        </w:trPr>
        <w:tc>
          <w:tcPr>
            <w:tcW w:w="297" w:type="dxa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952" w:type="dxa"/>
            <w:gridSpan w:val="2"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"Сельский клуб Адашевского сельского поселения Кадошкинского муниципального района Республики Мордовия"</w:t>
            </w:r>
          </w:p>
        </w:tc>
        <w:tc>
          <w:tcPr>
            <w:tcW w:w="1418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54E0" w:rsidRPr="00733399">
        <w:tblPrEx>
          <w:tblLook w:val="0020"/>
        </w:tblPrEx>
        <w:trPr>
          <w:trHeight w:val="345"/>
        </w:trPr>
        <w:tc>
          <w:tcPr>
            <w:tcW w:w="6249" w:type="dxa"/>
            <w:gridSpan w:val="3"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Численность работников учреждений культурно-досугового типа</w:t>
            </w:r>
          </w:p>
        </w:tc>
        <w:tc>
          <w:tcPr>
            <w:tcW w:w="1418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1797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A54E0" w:rsidRPr="00733399">
        <w:tblPrEx>
          <w:tblLook w:val="0020"/>
        </w:tblPrEx>
        <w:trPr>
          <w:trHeight w:val="315"/>
        </w:trPr>
        <w:tc>
          <w:tcPr>
            <w:tcW w:w="6249" w:type="dxa"/>
            <w:gridSpan w:val="3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Число библиотек</w:t>
            </w:r>
          </w:p>
        </w:tc>
        <w:tc>
          <w:tcPr>
            <w:tcW w:w="1418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1797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A54E0" w:rsidRPr="00733399">
        <w:tblPrEx>
          <w:tblLook w:val="0020"/>
        </w:tblPrEx>
        <w:trPr>
          <w:trHeight w:val="315"/>
        </w:trPr>
        <w:tc>
          <w:tcPr>
            <w:tcW w:w="6249" w:type="dxa"/>
            <w:gridSpan w:val="3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Численность работников в библиотеках</w:t>
            </w:r>
          </w:p>
        </w:tc>
        <w:tc>
          <w:tcPr>
            <w:tcW w:w="1418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797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A54E0" w:rsidRPr="00733399">
        <w:trPr>
          <w:trHeight w:val="255"/>
        </w:trPr>
        <w:tc>
          <w:tcPr>
            <w:tcW w:w="6234" w:type="dxa"/>
            <w:gridSpan w:val="3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Физическая культура и спорт</w:t>
            </w:r>
          </w:p>
        </w:tc>
        <w:tc>
          <w:tcPr>
            <w:tcW w:w="1418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97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1.01.2016 г.</w:t>
            </w:r>
          </w:p>
        </w:tc>
      </w:tr>
      <w:tr w:rsidR="008A54E0" w:rsidRPr="00733399">
        <w:trPr>
          <w:trHeight w:val="315"/>
        </w:trPr>
        <w:tc>
          <w:tcPr>
            <w:tcW w:w="6234" w:type="dxa"/>
            <w:gridSpan w:val="3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Количество спортивных сооружений</w:t>
            </w:r>
          </w:p>
        </w:tc>
        <w:tc>
          <w:tcPr>
            <w:tcW w:w="1418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1797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A54E0" w:rsidRPr="00733399">
        <w:trPr>
          <w:trHeight w:val="300"/>
        </w:trPr>
        <w:tc>
          <w:tcPr>
            <w:tcW w:w="1388" w:type="dxa"/>
            <w:gridSpan w:val="2"/>
            <w:vMerge w:val="restart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в т.ч.</w:t>
            </w:r>
          </w:p>
        </w:tc>
        <w:tc>
          <w:tcPr>
            <w:tcW w:w="4846" w:type="dxa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стадионы с трибунами</w:t>
            </w:r>
          </w:p>
        </w:tc>
        <w:tc>
          <w:tcPr>
            <w:tcW w:w="1418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797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A54E0" w:rsidRPr="00733399">
        <w:trPr>
          <w:trHeight w:val="300"/>
        </w:trPr>
        <w:tc>
          <w:tcPr>
            <w:tcW w:w="1388" w:type="dxa"/>
            <w:gridSpan w:val="2"/>
            <w:vMerge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6" w:type="dxa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плоскостные спортивные сооружения</w:t>
            </w:r>
          </w:p>
        </w:tc>
        <w:tc>
          <w:tcPr>
            <w:tcW w:w="1418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797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A54E0" w:rsidRPr="00733399">
        <w:trPr>
          <w:trHeight w:val="315"/>
        </w:trPr>
        <w:tc>
          <w:tcPr>
            <w:tcW w:w="1388" w:type="dxa"/>
            <w:gridSpan w:val="2"/>
            <w:vMerge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6" w:type="dxa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спортивные залы</w:t>
            </w:r>
          </w:p>
        </w:tc>
        <w:tc>
          <w:tcPr>
            <w:tcW w:w="1418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797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A54E0" w:rsidRPr="00733399">
        <w:trPr>
          <w:trHeight w:val="300"/>
        </w:trPr>
        <w:tc>
          <w:tcPr>
            <w:tcW w:w="1388" w:type="dxa"/>
            <w:gridSpan w:val="2"/>
            <w:vMerge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6" w:type="dxa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плавательные бассейны</w:t>
            </w:r>
          </w:p>
        </w:tc>
        <w:tc>
          <w:tcPr>
            <w:tcW w:w="1418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797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8A54E0" w:rsidRDefault="008A54E0" w:rsidP="00E40DE2">
      <w:pPr>
        <w:pStyle w:val="NoSpacing"/>
        <w:ind w:firstLine="0"/>
      </w:pPr>
    </w:p>
    <w:p w:rsidR="008A54E0" w:rsidRPr="00E40DE2" w:rsidRDefault="008A54E0" w:rsidP="00E40DE2">
      <w:pPr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cs="Times New Roman"/>
        </w:rPr>
        <w:br w:type="page"/>
      </w:r>
    </w:p>
    <w:p w:rsidR="008A54E0" w:rsidRPr="00E07A6B" w:rsidRDefault="008A54E0" w:rsidP="002B6ED3">
      <w:pPr>
        <w:pStyle w:val="Heading3"/>
      </w:pPr>
      <w:bookmarkStart w:id="3" w:name="_Toc471894176"/>
      <w:r w:rsidRPr="00E07A6B">
        <w:t>1.1.2. Экономика и производство</w:t>
      </w:r>
      <w:bookmarkEnd w:id="3"/>
    </w:p>
    <w:p w:rsidR="008A54E0" w:rsidRDefault="008A54E0" w:rsidP="00BE04ED">
      <w:pPr>
        <w:pStyle w:val="NoSpacing"/>
      </w:pPr>
    </w:p>
    <w:p w:rsidR="008A54E0" w:rsidRDefault="008A54E0" w:rsidP="00BE04ED">
      <w:pPr>
        <w:pStyle w:val="NoSpacing"/>
      </w:pPr>
      <w:r>
        <w:t>Таблица 9</w:t>
      </w: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/>
      </w:tblPr>
      <w:tblGrid>
        <w:gridCol w:w="960"/>
        <w:gridCol w:w="5380"/>
        <w:gridCol w:w="1281"/>
        <w:gridCol w:w="1843"/>
      </w:tblGrid>
      <w:tr w:rsidR="008A54E0" w:rsidRPr="00733399">
        <w:trPr>
          <w:trHeight w:val="555"/>
        </w:trPr>
        <w:tc>
          <w:tcPr>
            <w:tcW w:w="6340" w:type="dxa"/>
            <w:gridSpan w:val="2"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Число, находящихся на территории поселения организаций по видам экономической деятельности</w:t>
            </w:r>
          </w:p>
        </w:tc>
        <w:tc>
          <w:tcPr>
            <w:tcW w:w="1281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1.01.2016 г.</w:t>
            </w:r>
          </w:p>
        </w:tc>
      </w:tr>
      <w:tr w:rsidR="008A54E0" w:rsidRPr="00733399">
        <w:trPr>
          <w:trHeight w:val="330"/>
        </w:trPr>
        <w:tc>
          <w:tcPr>
            <w:tcW w:w="6340" w:type="dxa"/>
            <w:gridSpan w:val="2"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Число организаций - всего</w:t>
            </w:r>
          </w:p>
        </w:tc>
        <w:tc>
          <w:tcPr>
            <w:tcW w:w="1281" w:type="dxa"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1843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8A54E0" w:rsidRPr="00733399">
        <w:trPr>
          <w:trHeight w:val="300"/>
        </w:trPr>
        <w:tc>
          <w:tcPr>
            <w:tcW w:w="960" w:type="dxa"/>
            <w:vMerge w:val="restart"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в т.ч.</w:t>
            </w:r>
          </w:p>
        </w:tc>
        <w:tc>
          <w:tcPr>
            <w:tcW w:w="5380" w:type="dxa"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сельскохозяйственные организации</w:t>
            </w:r>
          </w:p>
        </w:tc>
        <w:tc>
          <w:tcPr>
            <w:tcW w:w="1281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843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</w:tr>
      <w:tr w:rsidR="008A54E0" w:rsidRPr="00733399">
        <w:trPr>
          <w:trHeight w:val="285"/>
        </w:trPr>
        <w:tc>
          <w:tcPr>
            <w:tcW w:w="960" w:type="dxa"/>
            <w:vMerge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0" w:type="dxa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крестьянские (фермерские) хозяйства</w:t>
            </w:r>
          </w:p>
        </w:tc>
        <w:tc>
          <w:tcPr>
            <w:tcW w:w="1281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843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A54E0" w:rsidRPr="00733399">
        <w:trPr>
          <w:trHeight w:val="285"/>
        </w:trPr>
        <w:tc>
          <w:tcPr>
            <w:tcW w:w="960" w:type="dxa"/>
            <w:vMerge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0" w:type="dxa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сельскохозяйственные кооперативы</w:t>
            </w:r>
          </w:p>
        </w:tc>
        <w:tc>
          <w:tcPr>
            <w:tcW w:w="1281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843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A54E0" w:rsidRPr="00733399">
        <w:trPr>
          <w:trHeight w:val="285"/>
        </w:trPr>
        <w:tc>
          <w:tcPr>
            <w:tcW w:w="960" w:type="dxa"/>
            <w:vMerge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0" w:type="dxa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организации строительства, транспорта и связи</w:t>
            </w:r>
          </w:p>
        </w:tc>
        <w:tc>
          <w:tcPr>
            <w:tcW w:w="1281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843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A54E0" w:rsidRPr="00733399">
        <w:trPr>
          <w:trHeight w:val="285"/>
        </w:trPr>
        <w:tc>
          <w:tcPr>
            <w:tcW w:w="960" w:type="dxa"/>
            <w:vMerge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0" w:type="dxa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обрабатывающие производства</w:t>
            </w:r>
          </w:p>
        </w:tc>
        <w:tc>
          <w:tcPr>
            <w:tcW w:w="1281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843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A54E0" w:rsidRPr="00733399">
        <w:trPr>
          <w:trHeight w:val="540"/>
        </w:trPr>
        <w:tc>
          <w:tcPr>
            <w:tcW w:w="960" w:type="dxa"/>
            <w:vMerge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0" w:type="dxa"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организации в сфере розничной торговли и общественного питания</w:t>
            </w:r>
          </w:p>
        </w:tc>
        <w:tc>
          <w:tcPr>
            <w:tcW w:w="1281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843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8A54E0" w:rsidRDefault="008A54E0" w:rsidP="00BE04ED">
      <w:pPr>
        <w:pStyle w:val="NoSpacing"/>
      </w:pPr>
    </w:p>
    <w:p w:rsidR="008A54E0" w:rsidRPr="00E21F1E" w:rsidRDefault="008A54E0" w:rsidP="00BE04ED">
      <w:pPr>
        <w:pStyle w:val="NoSpacing"/>
        <w:rPr>
          <w:b/>
          <w:bCs/>
        </w:rPr>
      </w:pPr>
      <w:r w:rsidRPr="00E21F1E">
        <w:rPr>
          <w:b/>
          <w:bCs/>
        </w:rPr>
        <w:t>Сельское хозяйство</w:t>
      </w:r>
    </w:p>
    <w:p w:rsidR="008A54E0" w:rsidRPr="006269BB" w:rsidRDefault="008A54E0" w:rsidP="006269BB">
      <w:pPr>
        <w:pStyle w:val="NoSpacing"/>
        <w:rPr>
          <w:lang w:eastAsia="ru-RU"/>
        </w:rPr>
      </w:pPr>
      <w:r w:rsidRPr="006269BB">
        <w:rPr>
          <w:lang w:eastAsia="ru-RU"/>
        </w:rPr>
        <w:t>В экономике поселения ведущее место принадлежит се</w:t>
      </w:r>
      <w:r>
        <w:rPr>
          <w:lang w:eastAsia="ru-RU"/>
        </w:rPr>
        <w:t>льскому хозяйству, на долю кото</w:t>
      </w:r>
      <w:r w:rsidRPr="006269BB">
        <w:rPr>
          <w:lang w:eastAsia="ru-RU"/>
        </w:rPr>
        <w:t>рой приходится более 50% в общем объеме валовой продукции, выполненных работ и услуг.</w:t>
      </w:r>
    </w:p>
    <w:p w:rsidR="008A54E0" w:rsidRDefault="008A54E0" w:rsidP="006269BB">
      <w:pPr>
        <w:pStyle w:val="NoSpacing"/>
        <w:rPr>
          <w:lang w:eastAsia="ru-RU"/>
        </w:rPr>
      </w:pPr>
      <w:r w:rsidRPr="006269BB">
        <w:rPr>
          <w:lang w:eastAsia="ru-RU"/>
        </w:rPr>
        <w:t>На фоне всеобщего спада с/х производства стабильно и эффективно работает ООО «АгроГард Мордовия». Основное производственное направление предприятия - молочное и племенное животноводство и производство зерна. Основные проблемы дальнейшего наращивания объемов производства - отсутствие стабильных объемов агрохимического обслуживания по причине низкой платежеспособности сельхозтоваропроизводителей.</w:t>
      </w:r>
    </w:p>
    <w:p w:rsidR="008A54E0" w:rsidRDefault="008A54E0" w:rsidP="006269BB">
      <w:pPr>
        <w:pStyle w:val="NoSpacing"/>
      </w:pPr>
      <w:r>
        <w:t xml:space="preserve">Экономические показатели сельского поселения представлены в таблице далее. </w:t>
      </w:r>
    </w:p>
    <w:p w:rsidR="008A54E0" w:rsidRDefault="008A54E0" w:rsidP="00F57BE9">
      <w:pPr>
        <w:pStyle w:val="NoSpacing"/>
      </w:pPr>
      <w:r>
        <w:t>Таблица 10</w:t>
      </w:r>
    </w:p>
    <w:tbl>
      <w:tblPr>
        <w:tblW w:w="957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/>
      </w:tblPr>
      <w:tblGrid>
        <w:gridCol w:w="959"/>
        <w:gridCol w:w="5376"/>
        <w:gridCol w:w="1901"/>
        <w:gridCol w:w="1335"/>
      </w:tblGrid>
      <w:tr w:rsidR="008A54E0" w:rsidRPr="00733399">
        <w:trPr>
          <w:trHeight w:val="255"/>
        </w:trPr>
        <w:tc>
          <w:tcPr>
            <w:tcW w:w="6335" w:type="dxa"/>
            <w:gridSpan w:val="2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Сельское хозяйство</w:t>
            </w:r>
          </w:p>
        </w:tc>
        <w:tc>
          <w:tcPr>
            <w:tcW w:w="1901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35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3339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за 2015 г.</w:t>
            </w:r>
          </w:p>
        </w:tc>
      </w:tr>
      <w:tr w:rsidR="008A54E0" w:rsidRPr="00733399">
        <w:trPr>
          <w:trHeight w:val="345"/>
        </w:trPr>
        <w:tc>
          <w:tcPr>
            <w:tcW w:w="6335" w:type="dxa"/>
            <w:gridSpan w:val="2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Посевная площадь зерновых</w:t>
            </w:r>
          </w:p>
        </w:tc>
        <w:tc>
          <w:tcPr>
            <w:tcW w:w="1901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335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325</w:t>
            </w:r>
          </w:p>
        </w:tc>
      </w:tr>
      <w:tr w:rsidR="008A54E0" w:rsidRPr="00733399">
        <w:trPr>
          <w:trHeight w:val="360"/>
        </w:trPr>
        <w:tc>
          <w:tcPr>
            <w:tcW w:w="6335" w:type="dxa"/>
            <w:gridSpan w:val="2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 xml:space="preserve">Валовой сбор зерновых (в весе после доработки) </w:t>
            </w:r>
          </w:p>
        </w:tc>
        <w:tc>
          <w:tcPr>
            <w:tcW w:w="1901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 xml:space="preserve">центнеров </w:t>
            </w:r>
          </w:p>
        </w:tc>
        <w:tc>
          <w:tcPr>
            <w:tcW w:w="1335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6920</w:t>
            </w:r>
          </w:p>
        </w:tc>
      </w:tr>
      <w:tr w:rsidR="008A54E0" w:rsidRPr="00733399">
        <w:trPr>
          <w:trHeight w:val="450"/>
        </w:trPr>
        <w:tc>
          <w:tcPr>
            <w:tcW w:w="6335" w:type="dxa"/>
            <w:gridSpan w:val="2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 xml:space="preserve">Урожайность зерновых </w:t>
            </w:r>
          </w:p>
        </w:tc>
        <w:tc>
          <w:tcPr>
            <w:tcW w:w="1901" w:type="dxa"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центнеров с гектара</w:t>
            </w:r>
          </w:p>
        </w:tc>
        <w:tc>
          <w:tcPr>
            <w:tcW w:w="1335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21,3</w:t>
            </w:r>
          </w:p>
        </w:tc>
      </w:tr>
      <w:tr w:rsidR="008A54E0" w:rsidRPr="00733399">
        <w:trPr>
          <w:trHeight w:val="300"/>
        </w:trPr>
        <w:tc>
          <w:tcPr>
            <w:tcW w:w="6335" w:type="dxa"/>
            <w:gridSpan w:val="2"/>
            <w:vMerge w:val="restart"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 xml:space="preserve">Произведено скота и птицы во всех категориях хозяйств </w:t>
            </w:r>
          </w:p>
        </w:tc>
        <w:tc>
          <w:tcPr>
            <w:tcW w:w="1901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тонн</w:t>
            </w:r>
          </w:p>
        </w:tc>
        <w:tc>
          <w:tcPr>
            <w:tcW w:w="1335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104,8</w:t>
            </w:r>
          </w:p>
        </w:tc>
      </w:tr>
      <w:tr w:rsidR="008A54E0" w:rsidRPr="00733399">
        <w:trPr>
          <w:trHeight w:val="435"/>
        </w:trPr>
        <w:tc>
          <w:tcPr>
            <w:tcW w:w="6335" w:type="dxa"/>
            <w:gridSpan w:val="2"/>
            <w:vMerge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1" w:type="dxa"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в расчете на 1 жителя (кг)</w:t>
            </w:r>
          </w:p>
        </w:tc>
        <w:tc>
          <w:tcPr>
            <w:tcW w:w="1335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212</w:t>
            </w:r>
          </w:p>
        </w:tc>
      </w:tr>
      <w:tr w:rsidR="008A54E0" w:rsidRPr="00733399">
        <w:trPr>
          <w:trHeight w:val="690"/>
        </w:trPr>
        <w:tc>
          <w:tcPr>
            <w:tcW w:w="6335" w:type="dxa"/>
            <w:gridSpan w:val="2"/>
            <w:vMerge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1" w:type="dxa"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в % к предыдущему году</w:t>
            </w:r>
          </w:p>
        </w:tc>
        <w:tc>
          <w:tcPr>
            <w:tcW w:w="1335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86,9</w:t>
            </w:r>
          </w:p>
        </w:tc>
      </w:tr>
      <w:tr w:rsidR="008A54E0" w:rsidRPr="00733399">
        <w:trPr>
          <w:trHeight w:val="345"/>
        </w:trPr>
        <w:tc>
          <w:tcPr>
            <w:tcW w:w="959" w:type="dxa"/>
            <w:vMerge w:val="restart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в т.ч.</w:t>
            </w:r>
          </w:p>
        </w:tc>
        <w:tc>
          <w:tcPr>
            <w:tcW w:w="5376" w:type="dxa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в сельскохозяйственных организациях</w:t>
            </w:r>
          </w:p>
        </w:tc>
        <w:tc>
          <w:tcPr>
            <w:tcW w:w="1901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тонн</w:t>
            </w:r>
          </w:p>
        </w:tc>
        <w:tc>
          <w:tcPr>
            <w:tcW w:w="1335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38,8</w:t>
            </w:r>
          </w:p>
        </w:tc>
      </w:tr>
      <w:tr w:rsidR="008A54E0" w:rsidRPr="00733399">
        <w:trPr>
          <w:trHeight w:val="360"/>
        </w:trPr>
        <w:tc>
          <w:tcPr>
            <w:tcW w:w="959" w:type="dxa"/>
            <w:vMerge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76" w:type="dxa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в крестьянских (фермерских) хозяйствах</w:t>
            </w:r>
          </w:p>
        </w:tc>
        <w:tc>
          <w:tcPr>
            <w:tcW w:w="1901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335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A54E0" w:rsidRPr="00733399">
        <w:trPr>
          <w:trHeight w:val="390"/>
        </w:trPr>
        <w:tc>
          <w:tcPr>
            <w:tcW w:w="959" w:type="dxa"/>
            <w:vMerge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76" w:type="dxa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в личных подсобных хозяйствах</w:t>
            </w:r>
          </w:p>
        </w:tc>
        <w:tc>
          <w:tcPr>
            <w:tcW w:w="1901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335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</w:tr>
      <w:tr w:rsidR="008A54E0" w:rsidRPr="00733399">
        <w:trPr>
          <w:trHeight w:val="360"/>
        </w:trPr>
        <w:tc>
          <w:tcPr>
            <w:tcW w:w="6335" w:type="dxa"/>
            <w:gridSpan w:val="2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Среднесуточные привесы:</w:t>
            </w:r>
          </w:p>
        </w:tc>
        <w:tc>
          <w:tcPr>
            <w:tcW w:w="1901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35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372</w:t>
            </w:r>
          </w:p>
        </w:tc>
      </w:tr>
      <w:tr w:rsidR="008A54E0" w:rsidRPr="00733399">
        <w:trPr>
          <w:trHeight w:val="360"/>
        </w:trPr>
        <w:tc>
          <w:tcPr>
            <w:tcW w:w="6335" w:type="dxa"/>
            <w:gridSpan w:val="2"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КРС</w:t>
            </w:r>
          </w:p>
        </w:tc>
        <w:tc>
          <w:tcPr>
            <w:tcW w:w="1901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грамм</w:t>
            </w:r>
          </w:p>
        </w:tc>
        <w:tc>
          <w:tcPr>
            <w:tcW w:w="1335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372</w:t>
            </w:r>
          </w:p>
        </w:tc>
      </w:tr>
      <w:tr w:rsidR="008A54E0" w:rsidRPr="00733399">
        <w:trPr>
          <w:trHeight w:val="510"/>
        </w:trPr>
        <w:tc>
          <w:tcPr>
            <w:tcW w:w="6335" w:type="dxa"/>
            <w:gridSpan w:val="2"/>
            <w:vMerge w:val="restart"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Объем закупок скота и птицы от сельскохозяйственных организаций и крестьянских (фермерских) хозяйств</w:t>
            </w:r>
          </w:p>
        </w:tc>
        <w:tc>
          <w:tcPr>
            <w:tcW w:w="1901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тонн</w:t>
            </w:r>
          </w:p>
        </w:tc>
        <w:tc>
          <w:tcPr>
            <w:tcW w:w="1335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9,4</w:t>
            </w:r>
          </w:p>
        </w:tc>
      </w:tr>
      <w:tr w:rsidR="008A54E0" w:rsidRPr="00733399">
        <w:trPr>
          <w:trHeight w:val="675"/>
        </w:trPr>
        <w:tc>
          <w:tcPr>
            <w:tcW w:w="6335" w:type="dxa"/>
            <w:gridSpan w:val="2"/>
            <w:vMerge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1" w:type="dxa"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в % к предыдущему году</w:t>
            </w:r>
          </w:p>
        </w:tc>
        <w:tc>
          <w:tcPr>
            <w:tcW w:w="1335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27,6</w:t>
            </w:r>
          </w:p>
        </w:tc>
      </w:tr>
      <w:tr w:rsidR="008A54E0" w:rsidRPr="00733399">
        <w:trPr>
          <w:trHeight w:val="360"/>
        </w:trPr>
        <w:tc>
          <w:tcPr>
            <w:tcW w:w="6335" w:type="dxa"/>
            <w:gridSpan w:val="2"/>
            <w:vMerge w:val="restart"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Произведено молока в хозяйствах всех категорий</w:t>
            </w:r>
          </w:p>
        </w:tc>
        <w:tc>
          <w:tcPr>
            <w:tcW w:w="1901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тонн</w:t>
            </w:r>
          </w:p>
        </w:tc>
        <w:tc>
          <w:tcPr>
            <w:tcW w:w="1335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639,4</w:t>
            </w:r>
          </w:p>
        </w:tc>
      </w:tr>
      <w:tr w:rsidR="008A54E0" w:rsidRPr="00733399">
        <w:trPr>
          <w:trHeight w:val="450"/>
        </w:trPr>
        <w:tc>
          <w:tcPr>
            <w:tcW w:w="6335" w:type="dxa"/>
            <w:gridSpan w:val="2"/>
            <w:vMerge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1" w:type="dxa"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в расчете на 1 жителя (кг)</w:t>
            </w:r>
          </w:p>
        </w:tc>
        <w:tc>
          <w:tcPr>
            <w:tcW w:w="1335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1294</w:t>
            </w:r>
          </w:p>
        </w:tc>
      </w:tr>
      <w:tr w:rsidR="008A54E0" w:rsidRPr="00733399">
        <w:trPr>
          <w:trHeight w:val="675"/>
        </w:trPr>
        <w:tc>
          <w:tcPr>
            <w:tcW w:w="6335" w:type="dxa"/>
            <w:gridSpan w:val="2"/>
            <w:vMerge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1" w:type="dxa"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в % к предыдущему году</w:t>
            </w:r>
          </w:p>
        </w:tc>
        <w:tc>
          <w:tcPr>
            <w:tcW w:w="1335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85,5</w:t>
            </w:r>
          </w:p>
        </w:tc>
      </w:tr>
      <w:tr w:rsidR="008A54E0" w:rsidRPr="00733399">
        <w:trPr>
          <w:trHeight w:val="330"/>
        </w:trPr>
        <w:tc>
          <w:tcPr>
            <w:tcW w:w="959" w:type="dxa"/>
            <w:vMerge w:val="restart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в т.ч.</w:t>
            </w:r>
          </w:p>
        </w:tc>
        <w:tc>
          <w:tcPr>
            <w:tcW w:w="5376" w:type="dxa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в сельскохозяйственных организациях</w:t>
            </w:r>
          </w:p>
        </w:tc>
        <w:tc>
          <w:tcPr>
            <w:tcW w:w="1901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тонн</w:t>
            </w:r>
          </w:p>
        </w:tc>
        <w:tc>
          <w:tcPr>
            <w:tcW w:w="1335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490</w:t>
            </w:r>
          </w:p>
        </w:tc>
      </w:tr>
      <w:tr w:rsidR="008A54E0" w:rsidRPr="00733399">
        <w:trPr>
          <w:trHeight w:val="330"/>
        </w:trPr>
        <w:tc>
          <w:tcPr>
            <w:tcW w:w="959" w:type="dxa"/>
            <w:vMerge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76" w:type="dxa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в крестьянских (фермерских) хозяйствах</w:t>
            </w:r>
          </w:p>
        </w:tc>
        <w:tc>
          <w:tcPr>
            <w:tcW w:w="1901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335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9,4</w:t>
            </w:r>
          </w:p>
        </w:tc>
      </w:tr>
      <w:tr w:rsidR="008A54E0" w:rsidRPr="00733399">
        <w:trPr>
          <w:trHeight w:val="345"/>
        </w:trPr>
        <w:tc>
          <w:tcPr>
            <w:tcW w:w="959" w:type="dxa"/>
            <w:vMerge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76" w:type="dxa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в личных подсобных хозяйствах</w:t>
            </w:r>
          </w:p>
        </w:tc>
        <w:tc>
          <w:tcPr>
            <w:tcW w:w="1901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335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</w:tr>
      <w:tr w:rsidR="008A54E0" w:rsidRPr="00733399">
        <w:trPr>
          <w:trHeight w:val="375"/>
        </w:trPr>
        <w:tc>
          <w:tcPr>
            <w:tcW w:w="6335" w:type="dxa"/>
            <w:gridSpan w:val="2"/>
            <w:vMerge w:val="restart"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Средний надой молока на одну корову</w:t>
            </w:r>
          </w:p>
        </w:tc>
        <w:tc>
          <w:tcPr>
            <w:tcW w:w="1901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335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4612</w:t>
            </w:r>
          </w:p>
        </w:tc>
      </w:tr>
      <w:tr w:rsidR="008A54E0" w:rsidRPr="00733399">
        <w:trPr>
          <w:trHeight w:val="675"/>
        </w:trPr>
        <w:tc>
          <w:tcPr>
            <w:tcW w:w="6335" w:type="dxa"/>
            <w:gridSpan w:val="2"/>
            <w:vMerge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1" w:type="dxa"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в % к предыдущему году</w:t>
            </w:r>
          </w:p>
        </w:tc>
        <w:tc>
          <w:tcPr>
            <w:tcW w:w="1335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</w:tr>
      <w:tr w:rsidR="008A54E0" w:rsidRPr="00733399">
        <w:trPr>
          <w:trHeight w:val="405"/>
        </w:trPr>
        <w:tc>
          <w:tcPr>
            <w:tcW w:w="6335" w:type="dxa"/>
            <w:gridSpan w:val="2"/>
            <w:vMerge w:val="restart"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Объем закупок молока от сельскохозяйственных организаций и крестьянских (фермерских) хозяйств</w:t>
            </w:r>
          </w:p>
        </w:tc>
        <w:tc>
          <w:tcPr>
            <w:tcW w:w="1901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тонн</w:t>
            </w:r>
          </w:p>
        </w:tc>
        <w:tc>
          <w:tcPr>
            <w:tcW w:w="1335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453</w:t>
            </w:r>
          </w:p>
        </w:tc>
      </w:tr>
      <w:tr w:rsidR="008A54E0" w:rsidRPr="00733399">
        <w:trPr>
          <w:trHeight w:val="675"/>
        </w:trPr>
        <w:tc>
          <w:tcPr>
            <w:tcW w:w="6335" w:type="dxa"/>
            <w:gridSpan w:val="2"/>
            <w:vMerge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1" w:type="dxa"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в % к предыдущему году</w:t>
            </w:r>
          </w:p>
        </w:tc>
        <w:tc>
          <w:tcPr>
            <w:tcW w:w="1335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97,6</w:t>
            </w:r>
          </w:p>
        </w:tc>
      </w:tr>
      <w:tr w:rsidR="008A54E0" w:rsidRPr="00733399">
        <w:trPr>
          <w:trHeight w:val="570"/>
        </w:trPr>
        <w:tc>
          <w:tcPr>
            <w:tcW w:w="6335" w:type="dxa"/>
            <w:gridSpan w:val="2"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Наличие поголовья скота в сельскохозяйственных организациях:</w:t>
            </w:r>
          </w:p>
        </w:tc>
        <w:tc>
          <w:tcPr>
            <w:tcW w:w="1901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голов</w:t>
            </w:r>
          </w:p>
        </w:tc>
        <w:tc>
          <w:tcPr>
            <w:tcW w:w="1335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A54E0" w:rsidRPr="00733399">
        <w:trPr>
          <w:trHeight w:val="330"/>
        </w:trPr>
        <w:tc>
          <w:tcPr>
            <w:tcW w:w="6335" w:type="dxa"/>
            <w:gridSpan w:val="2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КРС - всего:</w:t>
            </w:r>
          </w:p>
        </w:tc>
        <w:tc>
          <w:tcPr>
            <w:tcW w:w="1901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335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494</w:t>
            </w:r>
          </w:p>
        </w:tc>
      </w:tr>
      <w:tr w:rsidR="008A54E0" w:rsidRPr="00733399">
        <w:trPr>
          <w:trHeight w:val="315"/>
        </w:trPr>
        <w:tc>
          <w:tcPr>
            <w:tcW w:w="6335" w:type="dxa"/>
            <w:gridSpan w:val="2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в том числе коров</w:t>
            </w:r>
          </w:p>
        </w:tc>
        <w:tc>
          <w:tcPr>
            <w:tcW w:w="1901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335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482</w:t>
            </w:r>
          </w:p>
        </w:tc>
      </w:tr>
      <w:tr w:rsidR="008A54E0" w:rsidRPr="00733399">
        <w:trPr>
          <w:trHeight w:val="345"/>
        </w:trPr>
        <w:tc>
          <w:tcPr>
            <w:tcW w:w="6335" w:type="dxa"/>
            <w:gridSpan w:val="2"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в крестьянских (фермерских) хозяйствах:</w:t>
            </w:r>
          </w:p>
        </w:tc>
        <w:tc>
          <w:tcPr>
            <w:tcW w:w="1901" w:type="dxa"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335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</w:tr>
      <w:tr w:rsidR="008A54E0" w:rsidRPr="00733399">
        <w:trPr>
          <w:trHeight w:val="300"/>
        </w:trPr>
        <w:tc>
          <w:tcPr>
            <w:tcW w:w="6335" w:type="dxa"/>
            <w:gridSpan w:val="2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КРС - всего:</w:t>
            </w:r>
          </w:p>
        </w:tc>
        <w:tc>
          <w:tcPr>
            <w:tcW w:w="1901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335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</w:tr>
      <w:tr w:rsidR="008A54E0" w:rsidRPr="00733399">
        <w:trPr>
          <w:trHeight w:val="315"/>
        </w:trPr>
        <w:tc>
          <w:tcPr>
            <w:tcW w:w="6335" w:type="dxa"/>
            <w:gridSpan w:val="2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в том числе коров</w:t>
            </w:r>
          </w:p>
        </w:tc>
        <w:tc>
          <w:tcPr>
            <w:tcW w:w="1901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335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8A54E0" w:rsidRPr="00733399">
        <w:trPr>
          <w:trHeight w:val="300"/>
        </w:trPr>
        <w:tc>
          <w:tcPr>
            <w:tcW w:w="6335" w:type="dxa"/>
            <w:gridSpan w:val="2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молодняка</w:t>
            </w:r>
          </w:p>
        </w:tc>
        <w:tc>
          <w:tcPr>
            <w:tcW w:w="1901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335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8A54E0" w:rsidRPr="00733399">
        <w:trPr>
          <w:trHeight w:val="495"/>
        </w:trPr>
        <w:tc>
          <w:tcPr>
            <w:tcW w:w="6335" w:type="dxa"/>
            <w:gridSpan w:val="2"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Наличие поголовья скота в личных подсобных хозяйствах граждан: </w:t>
            </w:r>
          </w:p>
        </w:tc>
        <w:tc>
          <w:tcPr>
            <w:tcW w:w="1901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голов</w:t>
            </w:r>
          </w:p>
        </w:tc>
        <w:tc>
          <w:tcPr>
            <w:tcW w:w="1335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</w:tr>
      <w:tr w:rsidR="008A54E0" w:rsidRPr="00733399">
        <w:trPr>
          <w:trHeight w:val="300"/>
        </w:trPr>
        <w:tc>
          <w:tcPr>
            <w:tcW w:w="6335" w:type="dxa"/>
            <w:gridSpan w:val="2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КРС - всего:</w:t>
            </w:r>
          </w:p>
        </w:tc>
        <w:tc>
          <w:tcPr>
            <w:tcW w:w="1901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335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</w:tr>
      <w:tr w:rsidR="008A54E0" w:rsidRPr="00733399">
        <w:trPr>
          <w:trHeight w:val="315"/>
        </w:trPr>
        <w:tc>
          <w:tcPr>
            <w:tcW w:w="6335" w:type="dxa"/>
            <w:gridSpan w:val="2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в том числе коров</w:t>
            </w:r>
          </w:p>
        </w:tc>
        <w:tc>
          <w:tcPr>
            <w:tcW w:w="1901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335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8A54E0" w:rsidRPr="00733399">
        <w:trPr>
          <w:trHeight w:val="300"/>
        </w:trPr>
        <w:tc>
          <w:tcPr>
            <w:tcW w:w="6335" w:type="dxa"/>
            <w:gridSpan w:val="2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молодняка</w:t>
            </w:r>
          </w:p>
        </w:tc>
        <w:tc>
          <w:tcPr>
            <w:tcW w:w="1901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335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</w:tr>
      <w:tr w:rsidR="008A54E0" w:rsidRPr="00733399">
        <w:trPr>
          <w:trHeight w:val="285"/>
        </w:trPr>
        <w:tc>
          <w:tcPr>
            <w:tcW w:w="6335" w:type="dxa"/>
            <w:gridSpan w:val="2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свиней - всего</w:t>
            </w:r>
          </w:p>
        </w:tc>
        <w:tc>
          <w:tcPr>
            <w:tcW w:w="1901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335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360</w:t>
            </w:r>
          </w:p>
        </w:tc>
      </w:tr>
      <w:tr w:rsidR="008A54E0" w:rsidRPr="00733399">
        <w:trPr>
          <w:trHeight w:val="285"/>
        </w:trPr>
        <w:tc>
          <w:tcPr>
            <w:tcW w:w="6335" w:type="dxa"/>
            <w:gridSpan w:val="2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в том числе свиноматок</w:t>
            </w:r>
          </w:p>
        </w:tc>
        <w:tc>
          <w:tcPr>
            <w:tcW w:w="1901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335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8A54E0" w:rsidRPr="00733399">
        <w:trPr>
          <w:trHeight w:val="315"/>
        </w:trPr>
        <w:tc>
          <w:tcPr>
            <w:tcW w:w="6335" w:type="dxa"/>
            <w:gridSpan w:val="2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Сохранность поголовья коров во всех категориях хозяйств</w:t>
            </w:r>
          </w:p>
        </w:tc>
        <w:tc>
          <w:tcPr>
            <w:tcW w:w="1901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335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76,1</w:t>
            </w:r>
          </w:p>
        </w:tc>
      </w:tr>
      <w:tr w:rsidR="008A54E0" w:rsidRPr="00733399">
        <w:trPr>
          <w:trHeight w:val="322"/>
        </w:trPr>
        <w:tc>
          <w:tcPr>
            <w:tcW w:w="959" w:type="dxa"/>
            <w:vMerge w:val="restart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в т.ч.</w:t>
            </w:r>
          </w:p>
        </w:tc>
        <w:tc>
          <w:tcPr>
            <w:tcW w:w="5376" w:type="dxa"/>
            <w:vMerge w:val="restart"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в сельскохозяйственных организациях и крестьянских (фермерских) хозяйствах</w:t>
            </w:r>
          </w:p>
        </w:tc>
        <w:tc>
          <w:tcPr>
            <w:tcW w:w="1901" w:type="dxa"/>
            <w:vMerge w:val="restart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335" w:type="dxa"/>
            <w:vMerge w:val="restart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69,2</w:t>
            </w:r>
          </w:p>
        </w:tc>
      </w:tr>
      <w:tr w:rsidR="008A54E0" w:rsidRPr="00733399">
        <w:trPr>
          <w:trHeight w:val="322"/>
        </w:trPr>
        <w:tc>
          <w:tcPr>
            <w:tcW w:w="959" w:type="dxa"/>
            <w:vMerge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76" w:type="dxa"/>
            <w:vMerge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1" w:type="dxa"/>
            <w:vMerge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5" w:type="dxa"/>
            <w:vMerge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54E0" w:rsidRPr="00733399">
        <w:trPr>
          <w:trHeight w:val="330"/>
        </w:trPr>
        <w:tc>
          <w:tcPr>
            <w:tcW w:w="959" w:type="dxa"/>
            <w:vMerge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76" w:type="dxa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в личных подсобных хозяйствах</w:t>
            </w:r>
          </w:p>
        </w:tc>
        <w:tc>
          <w:tcPr>
            <w:tcW w:w="1901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335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8A54E0" w:rsidRPr="00733399">
        <w:tblPrEx>
          <w:tblLook w:val="00A0"/>
        </w:tblPrEx>
        <w:trPr>
          <w:trHeight w:val="315"/>
        </w:trPr>
        <w:tc>
          <w:tcPr>
            <w:tcW w:w="6335" w:type="dxa"/>
            <w:gridSpan w:val="2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Численность занятых в сельском хозяйстве</w:t>
            </w:r>
          </w:p>
        </w:tc>
        <w:tc>
          <w:tcPr>
            <w:tcW w:w="1901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1335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</w:tbl>
    <w:p w:rsidR="008A54E0" w:rsidRDefault="008A54E0" w:rsidP="0091684D">
      <w:pPr>
        <w:pStyle w:val="NoSpacing"/>
      </w:pPr>
    </w:p>
    <w:p w:rsidR="008A54E0" w:rsidRPr="00CB4269" w:rsidRDefault="008A54E0" w:rsidP="0091684D">
      <w:pPr>
        <w:pStyle w:val="NoSpacing"/>
        <w:rPr>
          <w:b/>
          <w:bCs/>
        </w:rPr>
      </w:pPr>
      <w:r w:rsidRPr="00CB4269">
        <w:rPr>
          <w:b/>
          <w:bCs/>
        </w:rPr>
        <w:t>Промышленность</w:t>
      </w:r>
    </w:p>
    <w:p w:rsidR="008A54E0" w:rsidRDefault="008A54E0" w:rsidP="0091684D">
      <w:pPr>
        <w:pStyle w:val="NoSpacing"/>
      </w:pPr>
      <w:r w:rsidRPr="00CB4269">
        <w:t xml:space="preserve">Промышленного производства на территории </w:t>
      </w:r>
      <w:r w:rsidRPr="002963E6">
        <w:t>Адашевского</w:t>
      </w:r>
      <w:r w:rsidRPr="00CB4269">
        <w:t xml:space="preserve"> сельского поселения не имеется. </w:t>
      </w:r>
    </w:p>
    <w:p w:rsidR="008A54E0" w:rsidRDefault="008A54E0" w:rsidP="0091684D">
      <w:pPr>
        <w:pStyle w:val="NoSpacing"/>
      </w:pPr>
    </w:p>
    <w:p w:rsidR="008A54E0" w:rsidRPr="00CB4269" w:rsidRDefault="008A54E0" w:rsidP="0091684D">
      <w:pPr>
        <w:pStyle w:val="NoSpacing"/>
        <w:rPr>
          <w:b/>
          <w:bCs/>
        </w:rPr>
      </w:pPr>
      <w:r>
        <w:rPr>
          <w:b/>
          <w:bCs/>
        </w:rPr>
        <w:t>Малое предпринимательство</w:t>
      </w:r>
    </w:p>
    <w:p w:rsidR="008A54E0" w:rsidRDefault="008A54E0" w:rsidP="0091684D">
      <w:pPr>
        <w:pStyle w:val="NoSpacing"/>
      </w:pPr>
      <w:r w:rsidRPr="00CB4269">
        <w:t>Малое предпринимательство является основой развития экономики, способствует ее росту, создает дополнительные рабочие места.</w:t>
      </w:r>
    </w:p>
    <w:p w:rsidR="008A54E0" w:rsidRDefault="008A54E0" w:rsidP="00BE04ED">
      <w:pPr>
        <w:pStyle w:val="NoSpacing"/>
      </w:pPr>
      <w:r>
        <w:t xml:space="preserve">Таблица 11 - </w:t>
      </w:r>
      <w:r w:rsidRPr="002963E6">
        <w:t>Перечень организаций, входящих в состав МО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6"/>
        <w:gridCol w:w="1749"/>
        <w:gridCol w:w="1701"/>
        <w:gridCol w:w="3260"/>
        <w:gridCol w:w="2375"/>
      </w:tblGrid>
      <w:tr w:rsidR="008A54E0" w:rsidRPr="00733399">
        <w:tc>
          <w:tcPr>
            <w:tcW w:w="486" w:type="dxa"/>
            <w:vMerge w:val="restart"/>
            <w:vAlign w:val="center"/>
          </w:tcPr>
          <w:p w:rsidR="008A54E0" w:rsidRPr="002963E6" w:rsidRDefault="008A54E0" w:rsidP="002963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4" w:name="_Toc471894178"/>
            <w:r w:rsidRPr="002963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</w:p>
          <w:p w:rsidR="008A54E0" w:rsidRPr="002963E6" w:rsidRDefault="008A54E0" w:rsidP="002963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63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1749" w:type="dxa"/>
            <w:vMerge w:val="restart"/>
            <w:vAlign w:val="center"/>
          </w:tcPr>
          <w:p w:rsidR="008A54E0" w:rsidRPr="002963E6" w:rsidRDefault="008A54E0" w:rsidP="002963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63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Полное наименование организации</w:t>
            </w:r>
          </w:p>
        </w:tc>
        <w:tc>
          <w:tcPr>
            <w:tcW w:w="1701" w:type="dxa"/>
            <w:vMerge w:val="restart"/>
            <w:vAlign w:val="center"/>
          </w:tcPr>
          <w:p w:rsidR="008A54E0" w:rsidRPr="002963E6" w:rsidRDefault="008A54E0" w:rsidP="002963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63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Адрес, телефон организации</w:t>
            </w:r>
          </w:p>
        </w:tc>
        <w:tc>
          <w:tcPr>
            <w:tcW w:w="3260" w:type="dxa"/>
            <w:vMerge w:val="restart"/>
            <w:vAlign w:val="center"/>
          </w:tcPr>
          <w:p w:rsidR="008A54E0" w:rsidRPr="002963E6" w:rsidRDefault="008A54E0" w:rsidP="002963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63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Направление деятельности организации</w:t>
            </w:r>
          </w:p>
        </w:tc>
        <w:tc>
          <w:tcPr>
            <w:tcW w:w="2375" w:type="dxa"/>
          </w:tcPr>
          <w:p w:rsidR="008A54E0" w:rsidRPr="002963E6" w:rsidRDefault="008A54E0" w:rsidP="002963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63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Численность работающих в организации (ориентировочно), чел</w:t>
            </w:r>
          </w:p>
        </w:tc>
      </w:tr>
      <w:tr w:rsidR="008A54E0" w:rsidRPr="00733399">
        <w:tc>
          <w:tcPr>
            <w:tcW w:w="486" w:type="dxa"/>
            <w:vMerge/>
            <w:vAlign w:val="center"/>
          </w:tcPr>
          <w:p w:rsidR="008A54E0" w:rsidRPr="002963E6" w:rsidRDefault="008A54E0" w:rsidP="002963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49" w:type="dxa"/>
            <w:vMerge/>
            <w:vAlign w:val="center"/>
          </w:tcPr>
          <w:p w:rsidR="008A54E0" w:rsidRPr="002963E6" w:rsidRDefault="008A54E0" w:rsidP="002963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vAlign w:val="center"/>
          </w:tcPr>
          <w:p w:rsidR="008A54E0" w:rsidRPr="002963E6" w:rsidRDefault="008A54E0" w:rsidP="002963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vMerge/>
            <w:vAlign w:val="center"/>
          </w:tcPr>
          <w:p w:rsidR="008A54E0" w:rsidRPr="002963E6" w:rsidRDefault="008A54E0" w:rsidP="002963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75" w:type="dxa"/>
          </w:tcPr>
          <w:p w:rsidR="008A54E0" w:rsidRPr="002963E6" w:rsidRDefault="008A54E0" w:rsidP="002963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63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2 до 10</w:t>
            </w:r>
          </w:p>
        </w:tc>
      </w:tr>
      <w:tr w:rsidR="008A54E0" w:rsidRPr="00733399">
        <w:trPr>
          <w:trHeight w:val="567"/>
        </w:trPr>
        <w:tc>
          <w:tcPr>
            <w:tcW w:w="486" w:type="dxa"/>
          </w:tcPr>
          <w:p w:rsidR="008A54E0" w:rsidRPr="002963E6" w:rsidRDefault="008A54E0" w:rsidP="002963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963E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49" w:type="dxa"/>
          </w:tcPr>
          <w:p w:rsidR="008A54E0" w:rsidRPr="002963E6" w:rsidRDefault="008A54E0" w:rsidP="002963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963E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ИП «Шичинов»</w:t>
            </w:r>
          </w:p>
        </w:tc>
        <w:tc>
          <w:tcPr>
            <w:tcW w:w="1701" w:type="dxa"/>
          </w:tcPr>
          <w:p w:rsidR="008A54E0" w:rsidRPr="002963E6" w:rsidRDefault="008A54E0" w:rsidP="002963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963E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с.Адашево,ул.Ленина,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2963E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д.1</w:t>
            </w:r>
          </w:p>
        </w:tc>
        <w:tc>
          <w:tcPr>
            <w:tcW w:w="3260" w:type="dxa"/>
          </w:tcPr>
          <w:p w:rsidR="008A54E0" w:rsidRPr="002963E6" w:rsidRDefault="008A54E0" w:rsidP="002963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963E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Торговля продовольственными </w:t>
            </w:r>
          </w:p>
          <w:p w:rsidR="008A54E0" w:rsidRPr="002963E6" w:rsidRDefault="008A54E0" w:rsidP="002963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963E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товарами</w:t>
            </w:r>
          </w:p>
        </w:tc>
        <w:tc>
          <w:tcPr>
            <w:tcW w:w="2375" w:type="dxa"/>
            <w:vAlign w:val="center"/>
          </w:tcPr>
          <w:p w:rsidR="008A54E0" w:rsidRPr="002963E6" w:rsidRDefault="008A54E0" w:rsidP="00E02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963E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  <w:tr w:rsidR="008A54E0" w:rsidRPr="00733399">
        <w:trPr>
          <w:trHeight w:val="567"/>
        </w:trPr>
        <w:tc>
          <w:tcPr>
            <w:tcW w:w="486" w:type="dxa"/>
          </w:tcPr>
          <w:p w:rsidR="008A54E0" w:rsidRPr="002963E6" w:rsidRDefault="008A54E0" w:rsidP="002963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963E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49" w:type="dxa"/>
          </w:tcPr>
          <w:p w:rsidR="008A54E0" w:rsidRPr="002963E6" w:rsidRDefault="008A54E0" w:rsidP="002963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963E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ИП «Шичкин»</w:t>
            </w:r>
          </w:p>
        </w:tc>
        <w:tc>
          <w:tcPr>
            <w:tcW w:w="1701" w:type="dxa"/>
          </w:tcPr>
          <w:p w:rsidR="008A54E0" w:rsidRPr="002963E6" w:rsidRDefault="008A54E0" w:rsidP="002963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963E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с.Адашево,ул.Ленина,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2963E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д.5</w:t>
            </w:r>
          </w:p>
        </w:tc>
        <w:tc>
          <w:tcPr>
            <w:tcW w:w="3260" w:type="dxa"/>
          </w:tcPr>
          <w:p w:rsidR="008A54E0" w:rsidRPr="002963E6" w:rsidRDefault="008A54E0" w:rsidP="002963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963E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Торговля </w:t>
            </w:r>
          </w:p>
          <w:p w:rsidR="008A54E0" w:rsidRPr="002963E6" w:rsidRDefault="008A54E0" w:rsidP="002963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963E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Продовольственными товарами</w:t>
            </w:r>
          </w:p>
        </w:tc>
        <w:tc>
          <w:tcPr>
            <w:tcW w:w="2375" w:type="dxa"/>
            <w:vAlign w:val="center"/>
          </w:tcPr>
          <w:p w:rsidR="008A54E0" w:rsidRPr="002963E6" w:rsidRDefault="008A54E0" w:rsidP="00E02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963E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</w:tbl>
    <w:p w:rsidR="008A54E0" w:rsidRDefault="008A54E0" w:rsidP="0083051F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</w:rPr>
        <w:br w:type="page"/>
      </w:r>
    </w:p>
    <w:p w:rsidR="008A54E0" w:rsidRDefault="008A54E0" w:rsidP="002B6ED3">
      <w:pPr>
        <w:pStyle w:val="Heading3"/>
      </w:pPr>
      <w:r w:rsidRPr="00927CF1">
        <w:t>1.1.3.Природные условия</w:t>
      </w:r>
      <w:bookmarkEnd w:id="4"/>
    </w:p>
    <w:p w:rsidR="008A54E0" w:rsidRPr="00502436" w:rsidRDefault="008A54E0" w:rsidP="00502436">
      <w:pPr>
        <w:rPr>
          <w:rFonts w:cs="Times New Roman"/>
        </w:rPr>
      </w:pPr>
    </w:p>
    <w:p w:rsidR="008A54E0" w:rsidRDefault="008A54E0" w:rsidP="00484723">
      <w:pPr>
        <w:pStyle w:val="NoSpacing"/>
        <w:rPr>
          <w:lang w:eastAsia="ru-RU"/>
        </w:rPr>
      </w:pPr>
      <w:r w:rsidRPr="00E02298">
        <w:rPr>
          <w:lang w:eastAsia="ru-RU"/>
        </w:rPr>
        <w:t>Климат Кадошкинского района умеренно континентальный, с теплым летом и умеренно суровой зимой. Среднегодовая температура воздуха изменяется от +3,5°С до +4,0°С. Средняя температура самого холодного месяца (января) изменяется в пределах от -11,5°С до -12,3°С, отмечаются понижения температуры до -47 °С. Средняя температура самого теплого месяца (июля) от +18,9°С до +19,8°С, максимальная +37°С.</w:t>
      </w:r>
    </w:p>
    <w:p w:rsidR="008A54E0" w:rsidRPr="00E02298" w:rsidRDefault="008A54E0" w:rsidP="00E02298">
      <w:pPr>
        <w:pStyle w:val="NoSpacing"/>
        <w:rPr>
          <w:lang w:eastAsia="ru-RU"/>
        </w:rPr>
      </w:pPr>
      <w:r w:rsidRPr="00E02298">
        <w:rPr>
          <w:lang w:eastAsia="ru-RU"/>
        </w:rPr>
        <w:t>Снежный покров</w:t>
      </w:r>
    </w:p>
    <w:p w:rsidR="008A54E0" w:rsidRPr="00E02298" w:rsidRDefault="008A54E0" w:rsidP="00E02298">
      <w:pPr>
        <w:pStyle w:val="NoSpacing"/>
        <w:rPr>
          <w:lang w:eastAsia="ru-RU"/>
        </w:rPr>
      </w:pPr>
      <w:r w:rsidRPr="00E02298">
        <w:rPr>
          <w:lang w:eastAsia="ru-RU"/>
        </w:rPr>
        <w:t xml:space="preserve">За год наблюдается 144 дня со снежным покровом; его </w:t>
      </w:r>
      <w:r>
        <w:rPr>
          <w:lang w:eastAsia="ru-RU"/>
        </w:rPr>
        <w:t>средняя высота 33 см, максималь</w:t>
      </w:r>
      <w:r w:rsidRPr="00E02298">
        <w:rPr>
          <w:lang w:eastAsia="ru-RU"/>
        </w:rPr>
        <w:t>ная – 74 см.</w:t>
      </w:r>
    </w:p>
    <w:p w:rsidR="008A54E0" w:rsidRPr="00E02298" w:rsidRDefault="008A54E0" w:rsidP="00E02298">
      <w:pPr>
        <w:pStyle w:val="NoSpacing"/>
        <w:rPr>
          <w:lang w:eastAsia="ru-RU"/>
        </w:rPr>
      </w:pPr>
      <w:r w:rsidRPr="00E02298">
        <w:rPr>
          <w:lang w:eastAsia="ru-RU"/>
        </w:rPr>
        <w:t>В среднем за год наблюдается 50 дней с метелями, которые преобладают при южных и юго-западных ветрах и скорости ветра 6-9 м/сек.</w:t>
      </w:r>
    </w:p>
    <w:p w:rsidR="008A54E0" w:rsidRPr="00E02298" w:rsidRDefault="008A54E0" w:rsidP="00E02298">
      <w:pPr>
        <w:pStyle w:val="NoSpacing"/>
        <w:rPr>
          <w:lang w:eastAsia="ru-RU"/>
        </w:rPr>
      </w:pPr>
      <w:r w:rsidRPr="00E02298">
        <w:rPr>
          <w:lang w:eastAsia="ru-RU"/>
        </w:rPr>
        <w:t>Осадки</w:t>
      </w:r>
    </w:p>
    <w:p w:rsidR="008A54E0" w:rsidRPr="00E02298" w:rsidRDefault="008A54E0" w:rsidP="00E02298">
      <w:pPr>
        <w:pStyle w:val="NoSpacing"/>
        <w:rPr>
          <w:lang w:eastAsia="ru-RU"/>
        </w:rPr>
      </w:pPr>
      <w:r w:rsidRPr="00E02298">
        <w:rPr>
          <w:lang w:eastAsia="ru-RU"/>
        </w:rPr>
        <w:t>Адашевское сельское поселение находится в зоне достаточного увлажнения.</w:t>
      </w:r>
    </w:p>
    <w:p w:rsidR="008A54E0" w:rsidRPr="00E02298" w:rsidRDefault="008A54E0" w:rsidP="00E02298">
      <w:pPr>
        <w:pStyle w:val="NoSpacing"/>
        <w:rPr>
          <w:lang w:eastAsia="ru-RU"/>
        </w:rPr>
      </w:pPr>
      <w:r w:rsidRPr="00E02298">
        <w:rPr>
          <w:lang w:eastAsia="ru-RU"/>
        </w:rPr>
        <w:t>За год выпадает 516 мм осадков (г. Саранск), из них 361 мм (70%) – за апрель-октябрь и 155 мм (30%) – за ноябрь-март. Суточный максимум осадков – 128 мм (СНиП 23-01-99).</w:t>
      </w:r>
    </w:p>
    <w:p w:rsidR="008A54E0" w:rsidRPr="00E02298" w:rsidRDefault="008A54E0" w:rsidP="00E02298">
      <w:pPr>
        <w:pStyle w:val="NoSpacing"/>
        <w:rPr>
          <w:lang w:eastAsia="ru-RU"/>
        </w:rPr>
      </w:pPr>
      <w:r w:rsidRPr="00E02298">
        <w:rPr>
          <w:lang w:eastAsia="ru-RU"/>
        </w:rPr>
        <w:t>В течение многолетнего наблюдения отмечались пери</w:t>
      </w:r>
      <w:r>
        <w:rPr>
          <w:lang w:eastAsia="ru-RU"/>
        </w:rPr>
        <w:t>оды большего и меньшего увлажне</w:t>
      </w:r>
      <w:r w:rsidRPr="00E02298">
        <w:rPr>
          <w:lang w:eastAsia="ru-RU"/>
        </w:rPr>
        <w:t>ния. Отклонение в сторону минимальных и максимальных значений составляет 120-180 мм. Распределение осадков по территории Кадошкинского муни</w:t>
      </w:r>
      <w:r>
        <w:rPr>
          <w:lang w:eastAsia="ru-RU"/>
        </w:rPr>
        <w:t>ципального района изменяется не</w:t>
      </w:r>
      <w:r w:rsidRPr="00E02298">
        <w:rPr>
          <w:lang w:eastAsia="ru-RU"/>
        </w:rPr>
        <w:t>существенно.</w:t>
      </w:r>
    </w:p>
    <w:p w:rsidR="008A54E0" w:rsidRPr="00E02298" w:rsidRDefault="008A54E0" w:rsidP="00E02298">
      <w:pPr>
        <w:pStyle w:val="NoSpacing"/>
        <w:rPr>
          <w:lang w:eastAsia="ru-RU"/>
        </w:rPr>
      </w:pPr>
      <w:r w:rsidRPr="00E02298">
        <w:rPr>
          <w:lang w:eastAsia="ru-RU"/>
        </w:rPr>
        <w:t>Средняя месячная относительная влажность воздуха наиболее холодного месяца состав-ляет 83%, наиболее теплого месяца – 69%.</w:t>
      </w:r>
    </w:p>
    <w:p w:rsidR="008A54E0" w:rsidRDefault="008A54E0" w:rsidP="00E02298">
      <w:pPr>
        <w:pStyle w:val="NoSpacing"/>
        <w:rPr>
          <w:lang w:eastAsia="ru-RU"/>
        </w:rPr>
      </w:pPr>
      <w:r w:rsidRPr="00E02298">
        <w:rPr>
          <w:lang w:eastAsia="ru-RU"/>
        </w:rPr>
        <w:t>Количество летних осадков преобладает над зимними, в</w:t>
      </w:r>
      <w:r>
        <w:rPr>
          <w:lang w:eastAsia="ru-RU"/>
        </w:rPr>
        <w:t xml:space="preserve"> основном за счет их интенсивно</w:t>
      </w:r>
      <w:r w:rsidRPr="00E02298">
        <w:rPr>
          <w:lang w:eastAsia="ru-RU"/>
        </w:rPr>
        <w:t>сти.</w:t>
      </w:r>
    </w:p>
    <w:p w:rsidR="008A54E0" w:rsidRPr="00E02298" w:rsidRDefault="008A54E0" w:rsidP="00E02298">
      <w:pPr>
        <w:pStyle w:val="NoSpacing"/>
        <w:rPr>
          <w:lang w:eastAsia="ru-RU"/>
        </w:rPr>
      </w:pPr>
      <w:r w:rsidRPr="00E02298">
        <w:rPr>
          <w:lang w:eastAsia="ru-RU"/>
        </w:rPr>
        <w:t xml:space="preserve">Абсолютный максимум температур составляет +39°С, абсолютный минимум -44°С. </w:t>
      </w:r>
    </w:p>
    <w:p w:rsidR="008A54E0" w:rsidRPr="00E02298" w:rsidRDefault="008A54E0" w:rsidP="00E02298">
      <w:pPr>
        <w:pStyle w:val="NoSpacing"/>
        <w:rPr>
          <w:lang w:eastAsia="ru-RU"/>
        </w:rPr>
      </w:pPr>
      <w:r w:rsidRPr="00E02298">
        <w:rPr>
          <w:lang w:eastAsia="ru-RU"/>
        </w:rPr>
        <w:t>Отрицательные температуры наблюдаются в течение пяти месяцев.</w:t>
      </w:r>
    </w:p>
    <w:p w:rsidR="008A54E0" w:rsidRDefault="008A54E0" w:rsidP="00E02298">
      <w:pPr>
        <w:pStyle w:val="NoSpacing"/>
        <w:rPr>
          <w:lang w:eastAsia="ru-RU"/>
        </w:rPr>
      </w:pPr>
      <w:r w:rsidRPr="00E02298">
        <w:rPr>
          <w:lang w:eastAsia="ru-RU"/>
        </w:rPr>
        <w:t>Температура воздуха наиболее холодной пятидневки – -</w:t>
      </w:r>
      <w:r>
        <w:rPr>
          <w:lang w:eastAsia="ru-RU"/>
        </w:rPr>
        <w:t>30°С, температура воздуха наибо</w:t>
      </w:r>
      <w:r w:rsidRPr="00E02298">
        <w:rPr>
          <w:lang w:eastAsia="ru-RU"/>
        </w:rPr>
        <w:t>лее холодных суток – -34°С.</w:t>
      </w:r>
    </w:p>
    <w:p w:rsidR="008A54E0" w:rsidRPr="00E02298" w:rsidRDefault="008A54E0" w:rsidP="00E02298">
      <w:pPr>
        <w:pStyle w:val="NoSpacing"/>
        <w:rPr>
          <w:lang w:eastAsia="ru-RU"/>
        </w:rPr>
      </w:pPr>
      <w:r w:rsidRPr="00E02298">
        <w:rPr>
          <w:lang w:eastAsia="ru-RU"/>
        </w:rPr>
        <w:t>Максимальная из средних скоростей ветра зафиксирована по южному румбу в январе и достигает 6,9 м/сек, минимальная – зафиксирована по северному румбу в июле и составляет 0 м/сек.</w:t>
      </w:r>
    </w:p>
    <w:p w:rsidR="008A54E0" w:rsidRPr="00E02298" w:rsidRDefault="008A54E0" w:rsidP="00E02298">
      <w:pPr>
        <w:pStyle w:val="NoSpacing"/>
        <w:rPr>
          <w:lang w:eastAsia="ru-RU"/>
        </w:rPr>
      </w:pPr>
      <w:r w:rsidRPr="00E02298">
        <w:rPr>
          <w:lang w:eastAsia="ru-RU"/>
        </w:rPr>
        <w:t xml:space="preserve">Средняя скорость ветра за период со средней суточной </w:t>
      </w:r>
      <w:r>
        <w:rPr>
          <w:lang w:eastAsia="ru-RU"/>
        </w:rPr>
        <w:t>температурой воздуха 8°С или ме</w:t>
      </w:r>
      <w:r w:rsidRPr="00E02298">
        <w:rPr>
          <w:lang w:eastAsia="ru-RU"/>
        </w:rPr>
        <w:t>нее составляет 5,8 м/сек.</w:t>
      </w:r>
    </w:p>
    <w:p w:rsidR="008A54E0" w:rsidRPr="00E02298" w:rsidRDefault="008A54E0" w:rsidP="00E02298">
      <w:pPr>
        <w:pStyle w:val="NoSpacing"/>
        <w:rPr>
          <w:lang w:eastAsia="ru-RU"/>
        </w:rPr>
      </w:pPr>
      <w:r w:rsidRPr="00E02298">
        <w:rPr>
          <w:lang w:eastAsia="ru-RU"/>
        </w:rPr>
        <w:t>Согласно СНиП 23-01-99 преобладающее направление ветра за июнь-август – северное, за декабрь-февраль – южное.</w:t>
      </w:r>
    </w:p>
    <w:p w:rsidR="008A54E0" w:rsidRPr="00E02298" w:rsidRDefault="008A54E0" w:rsidP="00E02298">
      <w:pPr>
        <w:pStyle w:val="NoSpacing"/>
        <w:rPr>
          <w:lang w:eastAsia="ru-RU"/>
        </w:rPr>
      </w:pPr>
      <w:r w:rsidRPr="00E02298">
        <w:rPr>
          <w:lang w:eastAsia="ru-RU"/>
        </w:rPr>
        <w:t>Нормативная глубина промерзания глинистых и суглинистых грунтов – 155 см, супесей и мелких песков – 180 см.</w:t>
      </w:r>
    </w:p>
    <w:p w:rsidR="008A54E0" w:rsidRDefault="008A54E0" w:rsidP="00484723">
      <w:pPr>
        <w:pStyle w:val="NoSpacing"/>
      </w:pPr>
      <w:r>
        <w:br w:type="page"/>
      </w:r>
    </w:p>
    <w:p w:rsidR="008A54E0" w:rsidRPr="00260A08" w:rsidRDefault="008A54E0" w:rsidP="002B6ED3">
      <w:pPr>
        <w:pStyle w:val="Heading3"/>
      </w:pPr>
      <w:bookmarkStart w:id="5" w:name="_Toc471894179"/>
      <w:r w:rsidRPr="00260A08">
        <w:t>1.1.4. Социально – экономическое развитие</w:t>
      </w:r>
      <w:bookmarkEnd w:id="5"/>
    </w:p>
    <w:p w:rsidR="008A54E0" w:rsidRDefault="008A54E0" w:rsidP="0091684D">
      <w:pPr>
        <w:pStyle w:val="NoSpacing"/>
      </w:pPr>
    </w:p>
    <w:p w:rsidR="008A54E0" w:rsidRDefault="008A54E0" w:rsidP="006E6935">
      <w:pPr>
        <w:pStyle w:val="NoSpacing"/>
      </w:pPr>
      <w:r>
        <w:t>Обеспеченность населения района по составу и вместимости объектов большинства видов услуг приближается к региональным нормативам, хотя качество обслуживания в ряде случаев низкое, из-за слабо развитой технической базы, недостатка финансовых средств, а также малой заинтересованности работников в результатах труда.</w:t>
      </w:r>
    </w:p>
    <w:p w:rsidR="008A54E0" w:rsidRPr="00B10C44" w:rsidRDefault="008A54E0" w:rsidP="0091684D">
      <w:pPr>
        <w:pStyle w:val="S"/>
        <w:ind w:right="22" w:firstLine="720"/>
        <w:rPr>
          <w:sz w:val="28"/>
          <w:szCs w:val="28"/>
        </w:rPr>
      </w:pPr>
      <w:r w:rsidRPr="00B10C44">
        <w:rPr>
          <w:sz w:val="28"/>
          <w:szCs w:val="28"/>
        </w:rPr>
        <w:t>Реконструкция объект</w:t>
      </w:r>
      <w:r>
        <w:rPr>
          <w:sz w:val="28"/>
          <w:szCs w:val="28"/>
        </w:rPr>
        <w:t>ов социальной инфраструктуры</w:t>
      </w:r>
      <w:r w:rsidRPr="00B10C44">
        <w:rPr>
          <w:sz w:val="28"/>
          <w:szCs w:val="28"/>
        </w:rPr>
        <w:t xml:space="preserve"> предусмотрена в следующих случаях:</w:t>
      </w:r>
    </w:p>
    <w:p w:rsidR="008A54E0" w:rsidRPr="00B10C44" w:rsidRDefault="008A54E0" w:rsidP="0091684D">
      <w:pPr>
        <w:pStyle w:val="S1"/>
        <w:ind w:right="22" w:firstLine="720"/>
        <w:rPr>
          <w:sz w:val="28"/>
          <w:szCs w:val="28"/>
        </w:rPr>
      </w:pPr>
      <w:r>
        <w:rPr>
          <w:sz w:val="28"/>
          <w:szCs w:val="28"/>
        </w:rPr>
        <w:t>-</w:t>
      </w:r>
      <w:r w:rsidRPr="00B10C44">
        <w:rPr>
          <w:sz w:val="28"/>
          <w:szCs w:val="28"/>
        </w:rPr>
        <w:t>при необходимости увеличения проектной мощности объекта (так как строительство двух объектов с одинаковым значением на малых территориях производить  не рационально),</w:t>
      </w:r>
    </w:p>
    <w:p w:rsidR="008A54E0" w:rsidRPr="00B10C44" w:rsidRDefault="008A54E0" w:rsidP="0091684D">
      <w:pPr>
        <w:pStyle w:val="S1"/>
        <w:ind w:right="22" w:firstLine="720"/>
        <w:rPr>
          <w:sz w:val="28"/>
          <w:szCs w:val="28"/>
        </w:rPr>
      </w:pPr>
      <w:r>
        <w:rPr>
          <w:sz w:val="28"/>
          <w:szCs w:val="28"/>
        </w:rPr>
        <w:t>-</w:t>
      </w:r>
      <w:r w:rsidRPr="00B10C44">
        <w:rPr>
          <w:sz w:val="28"/>
          <w:szCs w:val="28"/>
        </w:rPr>
        <w:t>при неудовлетворительном техническом состоянии объекта и одновременном излишке проектной мощности,</w:t>
      </w:r>
    </w:p>
    <w:p w:rsidR="008A54E0" w:rsidRPr="00B10C44" w:rsidRDefault="008A54E0" w:rsidP="0091684D">
      <w:pPr>
        <w:pStyle w:val="S1"/>
        <w:ind w:right="22" w:firstLine="720"/>
        <w:rPr>
          <w:sz w:val="28"/>
          <w:szCs w:val="28"/>
        </w:rPr>
      </w:pPr>
      <w:r>
        <w:rPr>
          <w:sz w:val="28"/>
          <w:szCs w:val="28"/>
        </w:rPr>
        <w:t>-</w:t>
      </w:r>
      <w:r w:rsidRPr="00B10C44">
        <w:rPr>
          <w:sz w:val="28"/>
          <w:szCs w:val="28"/>
        </w:rPr>
        <w:t>при уже запланированном мероприятии,</w:t>
      </w:r>
    </w:p>
    <w:p w:rsidR="008A54E0" w:rsidRDefault="008A54E0" w:rsidP="0091684D">
      <w:pPr>
        <w:pStyle w:val="S1"/>
        <w:ind w:right="22" w:firstLine="720"/>
        <w:rPr>
          <w:sz w:val="28"/>
          <w:szCs w:val="28"/>
        </w:rPr>
      </w:pPr>
      <w:r>
        <w:rPr>
          <w:sz w:val="28"/>
          <w:szCs w:val="28"/>
        </w:rPr>
        <w:t>-</w:t>
      </w:r>
      <w:r w:rsidRPr="00B10C44">
        <w:rPr>
          <w:sz w:val="28"/>
          <w:szCs w:val="28"/>
        </w:rPr>
        <w:t>при наличии излишней площади у объекта и возможности разместить при нем дополнительное учреждение.</w:t>
      </w:r>
    </w:p>
    <w:p w:rsidR="008A54E0" w:rsidRPr="006E6935" w:rsidRDefault="008A54E0" w:rsidP="006E6935">
      <w:pPr>
        <w:pStyle w:val="S"/>
        <w:ind w:right="22" w:firstLine="720"/>
        <w:rPr>
          <w:sz w:val="28"/>
          <w:szCs w:val="28"/>
        </w:rPr>
      </w:pPr>
      <w:r w:rsidRPr="00B10C44">
        <w:rPr>
          <w:sz w:val="28"/>
          <w:szCs w:val="28"/>
        </w:rPr>
        <w:t>Перепрофилирование предусмотрено в случае необходимости расширения или сужения перечня предоставляемых услуг.</w:t>
      </w:r>
    </w:p>
    <w:p w:rsidR="008A54E0" w:rsidRPr="001C0F7A" w:rsidRDefault="008A54E0" w:rsidP="001C0F7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bookmarkStart w:id="6" w:name="_Toc471894180"/>
      <w:r w:rsidRPr="001C0F7A">
        <w:rPr>
          <w:rFonts w:ascii="Times New Roman" w:hAnsi="Times New Roman" w:cs="Times New Roman"/>
          <w:sz w:val="28"/>
          <w:szCs w:val="28"/>
          <w:lang w:eastAsia="en-US"/>
        </w:rPr>
        <w:t>Основные задачи экономической и социальной политики администрации поселения</w:t>
      </w:r>
    </w:p>
    <w:p w:rsidR="008A54E0" w:rsidRPr="001C0F7A" w:rsidRDefault="008A54E0" w:rsidP="001C0F7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1C0F7A">
        <w:rPr>
          <w:rFonts w:ascii="Times New Roman" w:hAnsi="Times New Roman" w:cs="Times New Roman"/>
          <w:sz w:val="28"/>
          <w:szCs w:val="28"/>
          <w:lang w:eastAsia="en-US"/>
        </w:rPr>
        <w:t>1. Обеспечение поступательного социально-экономичес</w:t>
      </w:r>
      <w:r>
        <w:rPr>
          <w:rFonts w:ascii="Times New Roman" w:hAnsi="Times New Roman" w:cs="Times New Roman"/>
          <w:sz w:val="28"/>
          <w:szCs w:val="28"/>
          <w:lang w:eastAsia="en-US"/>
        </w:rPr>
        <w:t>кого развития Адашевского  сель</w:t>
      </w:r>
      <w:r w:rsidRPr="001C0F7A">
        <w:rPr>
          <w:rFonts w:ascii="Times New Roman" w:hAnsi="Times New Roman" w:cs="Times New Roman"/>
          <w:sz w:val="28"/>
          <w:szCs w:val="28"/>
          <w:lang w:eastAsia="en-US"/>
        </w:rPr>
        <w:t>ского поселения на основе стабилизации работы предприятий и их экономического роста.</w:t>
      </w:r>
    </w:p>
    <w:p w:rsidR="008A54E0" w:rsidRPr="001C0F7A" w:rsidRDefault="008A54E0" w:rsidP="001C0F7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1C0F7A">
        <w:rPr>
          <w:rFonts w:ascii="Times New Roman" w:hAnsi="Times New Roman" w:cs="Times New Roman"/>
          <w:sz w:val="28"/>
          <w:szCs w:val="28"/>
          <w:lang w:eastAsia="en-US"/>
        </w:rPr>
        <w:t>2. Создание благоприятных условий для развития эк</w:t>
      </w:r>
      <w:r>
        <w:rPr>
          <w:rFonts w:ascii="Times New Roman" w:hAnsi="Times New Roman" w:cs="Times New Roman"/>
          <w:sz w:val="28"/>
          <w:szCs w:val="28"/>
          <w:lang w:eastAsia="en-US"/>
        </w:rPr>
        <w:t>ономики, в т.ч. предприятий про</w:t>
      </w:r>
      <w:r w:rsidRPr="001C0F7A">
        <w:rPr>
          <w:rFonts w:ascii="Times New Roman" w:hAnsi="Times New Roman" w:cs="Times New Roman"/>
          <w:sz w:val="28"/>
          <w:szCs w:val="28"/>
          <w:lang w:eastAsia="en-US"/>
        </w:rPr>
        <w:t>мышленности, агропромышленного комплекса, малого предпринимательства.</w:t>
      </w:r>
    </w:p>
    <w:p w:rsidR="008A54E0" w:rsidRPr="001C0F7A" w:rsidRDefault="008A54E0" w:rsidP="001C0F7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1C0F7A">
        <w:rPr>
          <w:rFonts w:ascii="Times New Roman" w:hAnsi="Times New Roman" w:cs="Times New Roman"/>
          <w:sz w:val="28"/>
          <w:szCs w:val="28"/>
          <w:lang w:eastAsia="en-US"/>
        </w:rPr>
        <w:t>3. Активизация инвестиционной деятельности на территории поселения.</w:t>
      </w:r>
    </w:p>
    <w:p w:rsidR="008A54E0" w:rsidRPr="001C0F7A" w:rsidRDefault="008A54E0" w:rsidP="001C0F7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1C0F7A">
        <w:rPr>
          <w:rFonts w:ascii="Times New Roman" w:hAnsi="Times New Roman" w:cs="Times New Roman"/>
          <w:sz w:val="28"/>
          <w:szCs w:val="28"/>
          <w:lang w:eastAsia="en-US"/>
        </w:rPr>
        <w:t>4. Обеспечение эффективного использования муниципальной собственности.</w:t>
      </w:r>
    </w:p>
    <w:p w:rsidR="008A54E0" w:rsidRPr="001C0F7A" w:rsidRDefault="008A54E0" w:rsidP="001C0F7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1C0F7A">
        <w:rPr>
          <w:rFonts w:ascii="Times New Roman" w:hAnsi="Times New Roman" w:cs="Times New Roman"/>
          <w:sz w:val="28"/>
          <w:szCs w:val="28"/>
          <w:lang w:eastAsia="en-US"/>
        </w:rPr>
        <w:t>5. Развитие социально-ориентированной рыночной экономики, обеспечение достойной жизни каждого человека, в т.ч. общедоступность образования, здравоохранения, полноценное духовное культурное и физическое развитие.</w:t>
      </w:r>
    </w:p>
    <w:p w:rsidR="008A54E0" w:rsidRPr="001C0F7A" w:rsidRDefault="008A54E0" w:rsidP="001C0F7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1C0F7A">
        <w:rPr>
          <w:rFonts w:ascii="Times New Roman" w:hAnsi="Times New Roman" w:cs="Times New Roman"/>
          <w:sz w:val="28"/>
          <w:szCs w:val="28"/>
          <w:lang w:eastAsia="en-US"/>
        </w:rPr>
        <w:t>6. Содействие занятости и самозанятости населения на основе сохранения имеющихся и создания новых рабочих мест.</w:t>
      </w:r>
    </w:p>
    <w:p w:rsidR="008A54E0" w:rsidRPr="001C0F7A" w:rsidRDefault="008A54E0" w:rsidP="001C0F7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1C0F7A">
        <w:rPr>
          <w:rFonts w:ascii="Times New Roman" w:hAnsi="Times New Roman" w:cs="Times New Roman"/>
          <w:sz w:val="28"/>
          <w:szCs w:val="28"/>
          <w:lang w:eastAsia="en-US"/>
        </w:rPr>
        <w:t>7. Стимулирование деловой активности и трудовой мотивации граждан.</w:t>
      </w:r>
    </w:p>
    <w:p w:rsidR="008A54E0" w:rsidRPr="001C0F7A" w:rsidRDefault="008A54E0" w:rsidP="001C0F7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1C0F7A">
        <w:rPr>
          <w:rFonts w:ascii="Times New Roman" w:hAnsi="Times New Roman" w:cs="Times New Roman"/>
          <w:sz w:val="28"/>
          <w:szCs w:val="28"/>
          <w:lang w:eastAsia="en-US"/>
        </w:rPr>
        <w:t>8. Формирование государственно-патриотического мировоззрения сограждан на основе патриотизма, национальной гордости и достоинства, высокой нравственности и духовности.</w:t>
      </w:r>
    </w:p>
    <w:p w:rsidR="008A54E0" w:rsidRPr="001C0F7A" w:rsidRDefault="008A54E0" w:rsidP="001C0F7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1C0F7A">
        <w:rPr>
          <w:rFonts w:ascii="Times New Roman" w:hAnsi="Times New Roman" w:cs="Times New Roman"/>
          <w:sz w:val="28"/>
          <w:szCs w:val="28"/>
          <w:lang w:eastAsia="en-US"/>
        </w:rPr>
        <w:t>9. Обеспечение личной безопасности граждан и их имущества.</w:t>
      </w:r>
    </w:p>
    <w:p w:rsidR="008A54E0" w:rsidRDefault="008A54E0" w:rsidP="001C0F7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1C0F7A">
        <w:rPr>
          <w:rFonts w:ascii="Times New Roman" w:hAnsi="Times New Roman" w:cs="Times New Roman"/>
          <w:sz w:val="28"/>
          <w:szCs w:val="28"/>
          <w:lang w:eastAsia="en-US"/>
        </w:rPr>
        <w:t>Реализация поставленных задач предусматривает проведение гибкой социально-ориентированной экономической политики и повышение ее эффективности.</w:t>
      </w:r>
    </w:p>
    <w:p w:rsidR="008A54E0" w:rsidRDefault="008A54E0" w:rsidP="001C0F7A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cs="Times New Roman"/>
        </w:rPr>
        <w:br w:type="page"/>
      </w:r>
    </w:p>
    <w:p w:rsidR="008A54E0" w:rsidRPr="003B39B5" w:rsidRDefault="008A54E0" w:rsidP="002B6ED3">
      <w:pPr>
        <w:pStyle w:val="Heading2"/>
      </w:pPr>
      <w:r w:rsidRPr="003B39B5">
        <w:t>1.2. Прогноз численности и состава населения</w:t>
      </w:r>
      <w:bookmarkEnd w:id="6"/>
    </w:p>
    <w:p w:rsidR="008A54E0" w:rsidRDefault="008A54E0" w:rsidP="00A97823">
      <w:pPr>
        <w:pStyle w:val="NoSpacing"/>
        <w:rPr>
          <w:b/>
          <w:bCs/>
        </w:rPr>
      </w:pPr>
    </w:p>
    <w:p w:rsidR="008A54E0" w:rsidRPr="003B39B5" w:rsidRDefault="008A54E0" w:rsidP="002C4E1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39B5">
        <w:rPr>
          <w:rFonts w:ascii="Times New Roman" w:hAnsi="Times New Roman" w:cs="Times New Roman"/>
          <w:sz w:val="28"/>
          <w:szCs w:val="28"/>
        </w:rPr>
        <w:t xml:space="preserve">В последние 10 лет по всей стране в целом, и в </w:t>
      </w:r>
      <w:r w:rsidRPr="007E0CD5">
        <w:rPr>
          <w:rFonts w:ascii="Times New Roman" w:hAnsi="Times New Roman" w:cs="Times New Roman"/>
          <w:sz w:val="28"/>
          <w:szCs w:val="28"/>
        </w:rPr>
        <w:t>Адаше</w:t>
      </w:r>
      <w:r>
        <w:rPr>
          <w:rFonts w:ascii="Times New Roman" w:hAnsi="Times New Roman" w:cs="Times New Roman"/>
          <w:sz w:val="28"/>
          <w:szCs w:val="28"/>
        </w:rPr>
        <w:t xml:space="preserve">вском </w:t>
      </w:r>
      <w:r w:rsidRPr="003B39B5">
        <w:rPr>
          <w:rFonts w:ascii="Times New Roman" w:hAnsi="Times New Roman" w:cs="Times New Roman"/>
          <w:sz w:val="28"/>
          <w:szCs w:val="28"/>
        </w:rPr>
        <w:t>сельском поселении наблюдалась устойчивая тенденция снижения численности  населения.</w:t>
      </w:r>
    </w:p>
    <w:p w:rsidR="008A54E0" w:rsidRDefault="008A54E0" w:rsidP="002C4E1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39B5">
        <w:rPr>
          <w:rFonts w:ascii="Times New Roman" w:hAnsi="Times New Roman" w:cs="Times New Roman"/>
          <w:sz w:val="28"/>
          <w:szCs w:val="28"/>
        </w:rPr>
        <w:t xml:space="preserve">Распределение населения </w:t>
      </w:r>
      <w:r w:rsidRPr="007E0CD5">
        <w:rPr>
          <w:rFonts w:ascii="Times New Roman" w:hAnsi="Times New Roman" w:cs="Times New Roman"/>
          <w:sz w:val="28"/>
          <w:szCs w:val="28"/>
        </w:rPr>
        <w:t>Адашевского</w:t>
      </w:r>
      <w:r w:rsidRPr="003B39B5">
        <w:rPr>
          <w:rFonts w:ascii="Times New Roman" w:hAnsi="Times New Roman" w:cs="Times New Roman"/>
          <w:sz w:val="28"/>
          <w:szCs w:val="28"/>
        </w:rPr>
        <w:t xml:space="preserve"> сельского поселения по населённым пунктам представлено в таблице </w:t>
      </w:r>
      <w:r>
        <w:rPr>
          <w:rFonts w:ascii="Times New Roman" w:hAnsi="Times New Roman" w:cs="Times New Roman"/>
          <w:sz w:val="28"/>
          <w:szCs w:val="28"/>
        </w:rPr>
        <w:t>11.</w:t>
      </w:r>
    </w:p>
    <w:p w:rsidR="008A54E0" w:rsidRDefault="008A54E0" w:rsidP="009119A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12 - Общая численность населения МО в 2017 г.</w:t>
      </w:r>
    </w:p>
    <w:tbl>
      <w:tblPr>
        <w:tblpPr w:leftFromText="180" w:rightFromText="180" w:vertAnchor="text" w:horzAnchor="page" w:tblpX="940" w:tblpY="89"/>
        <w:tblW w:w="10734" w:type="dxa"/>
        <w:tblLayout w:type="fixed"/>
        <w:tblLook w:val="0000"/>
      </w:tblPr>
      <w:tblGrid>
        <w:gridCol w:w="1803"/>
        <w:gridCol w:w="1276"/>
        <w:gridCol w:w="1276"/>
        <w:gridCol w:w="1276"/>
        <w:gridCol w:w="1417"/>
        <w:gridCol w:w="1276"/>
        <w:gridCol w:w="1559"/>
        <w:gridCol w:w="851"/>
      </w:tblGrid>
      <w:tr w:rsidR="008A54E0" w:rsidRPr="00733399"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4E0" w:rsidRPr="006E6935" w:rsidRDefault="008A54E0" w:rsidP="009119A3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E693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Наименование населенного пункта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4E0" w:rsidRPr="006E6935" w:rsidRDefault="008A54E0" w:rsidP="009119A3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E693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Женское население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4E0" w:rsidRPr="006E6935" w:rsidRDefault="008A54E0" w:rsidP="009119A3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E693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Мужское население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4E0" w:rsidRPr="006E6935" w:rsidRDefault="008A54E0" w:rsidP="009119A3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E693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Детское население до 18 лет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4E0" w:rsidRPr="006E6935" w:rsidRDefault="008A54E0" w:rsidP="009119A3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E693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Население трудоспособного возраста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4E0" w:rsidRPr="006E6935" w:rsidRDefault="008A54E0" w:rsidP="009119A3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E693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Население старше трудоспособного возраста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4E0" w:rsidRPr="006E6935" w:rsidRDefault="008A54E0" w:rsidP="009119A3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E693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Население младше трудоспособного возраста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4E0" w:rsidRPr="006E6935" w:rsidRDefault="008A54E0" w:rsidP="009119A3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E693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Всего</w:t>
            </w:r>
          </w:p>
        </w:tc>
      </w:tr>
      <w:tr w:rsidR="008A54E0" w:rsidRPr="00733399">
        <w:tc>
          <w:tcPr>
            <w:tcW w:w="1803" w:type="dxa"/>
            <w:tcBorders>
              <w:left w:val="single" w:sz="4" w:space="0" w:color="000000"/>
              <w:bottom w:val="single" w:sz="4" w:space="0" w:color="000000"/>
            </w:tcBorders>
          </w:tcPr>
          <w:p w:rsidR="008A54E0" w:rsidRPr="00733399" w:rsidRDefault="008A54E0" w:rsidP="00BE30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с.Адашево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8A54E0" w:rsidRPr="00733399" w:rsidRDefault="008A54E0" w:rsidP="00BE30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286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8A54E0" w:rsidRPr="00733399" w:rsidRDefault="008A54E0" w:rsidP="00BE30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256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8A54E0" w:rsidRPr="00733399" w:rsidRDefault="008A54E0" w:rsidP="00BE30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:rsidR="008A54E0" w:rsidRPr="00733399" w:rsidRDefault="008A54E0" w:rsidP="00BE30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334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8A54E0" w:rsidRPr="00733399" w:rsidRDefault="008A54E0" w:rsidP="00BE30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8A54E0" w:rsidRPr="00733399" w:rsidRDefault="008A54E0" w:rsidP="00BE30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4E0" w:rsidRPr="00733399" w:rsidRDefault="008A54E0" w:rsidP="00BE30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542</w:t>
            </w:r>
          </w:p>
        </w:tc>
      </w:tr>
    </w:tbl>
    <w:p w:rsidR="008A54E0" w:rsidRPr="009119A3" w:rsidRDefault="008A54E0" w:rsidP="009119A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A54E0" w:rsidRDefault="008A54E0" w:rsidP="002C4E14">
      <w:pPr>
        <w:pStyle w:val="NoSpacing"/>
      </w:pPr>
      <w:r w:rsidRPr="00F516E0">
        <w:t>Демографическая ситуация характеризуется продолжающимся процессом естественной убыли населения, связанной с превышением смертности над рождаемостью</w:t>
      </w:r>
      <w:r>
        <w:t xml:space="preserve">. Ситуация остается напряженной на протяжении нескольких лет. </w:t>
      </w:r>
    </w:p>
    <w:p w:rsidR="008A54E0" w:rsidRDefault="008A54E0" w:rsidP="002C4E14">
      <w:pPr>
        <w:pStyle w:val="NoSpacing"/>
      </w:pPr>
      <w:r>
        <w:t>Рисунок 1</w:t>
      </w:r>
    </w:p>
    <w:p w:rsidR="008A54E0" w:rsidRDefault="008A54E0" w:rsidP="008E0040">
      <w:pPr>
        <w:pStyle w:val="NoSpacing"/>
      </w:pPr>
      <w:r w:rsidRPr="00142DB3">
        <w:rPr>
          <w:noProof/>
          <w:lang w:eastAsia="ru-RU"/>
        </w:rPr>
        <w:object w:dxaOrig="7613" w:dyaOrig="51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Диаграмма 1" o:spid="_x0000_i1025" type="#_x0000_t75" style="width:381pt;height:256.5pt;visibility:visible" o:ole="">
            <v:imagedata r:id="rId7" o:title=""/>
            <o:lock v:ext="edit" aspectratio="f"/>
          </v:shape>
          <o:OLEObject Type="Embed" ProgID="Excel.Chart.8" ShapeID="Диаграмма 1" DrawAspect="Content" ObjectID="_1559393762" r:id="rId8"/>
        </w:object>
      </w:r>
    </w:p>
    <w:p w:rsidR="008A54E0" w:rsidRDefault="008A54E0" w:rsidP="008E0040">
      <w:pPr>
        <w:pStyle w:val="NoSpacing"/>
      </w:pPr>
    </w:p>
    <w:p w:rsidR="008A54E0" w:rsidRDefault="008A54E0" w:rsidP="008E0040">
      <w:pPr>
        <w:pStyle w:val="NoSpacing"/>
      </w:pPr>
    </w:p>
    <w:p w:rsidR="008A54E0" w:rsidRDefault="008A54E0" w:rsidP="008E0040">
      <w:pPr>
        <w:pStyle w:val="NoSpacing"/>
      </w:pPr>
      <w:r>
        <w:t>Рисунок 2</w:t>
      </w:r>
    </w:p>
    <w:p w:rsidR="008A54E0" w:rsidRDefault="008A54E0" w:rsidP="008E0040">
      <w:pPr>
        <w:pStyle w:val="NoSpacing"/>
      </w:pPr>
      <w:r w:rsidRPr="00142DB3">
        <w:rPr>
          <w:noProof/>
          <w:lang w:eastAsia="ru-RU"/>
        </w:rPr>
        <w:object w:dxaOrig="7613" w:dyaOrig="5117">
          <v:shape id="Диаграмма 2" o:spid="_x0000_i1026" type="#_x0000_t75" style="width:381pt;height:255.75pt;visibility:visible" o:ole="">
            <v:imagedata r:id="rId9" o:title="" cropbottom="-13f"/>
            <o:lock v:ext="edit" aspectratio="f"/>
          </v:shape>
          <o:OLEObject Type="Embed" ProgID="Excel.Chart.8" ShapeID="Диаграмма 2" DrawAspect="Content" ObjectID="_1559393763" r:id="rId10"/>
        </w:object>
      </w:r>
    </w:p>
    <w:p w:rsidR="008A54E0" w:rsidRDefault="008A54E0" w:rsidP="008E0040">
      <w:pPr>
        <w:pStyle w:val="NoSpacing"/>
      </w:pPr>
    </w:p>
    <w:p w:rsidR="008A54E0" w:rsidRDefault="008A54E0" w:rsidP="00C46B01">
      <w:pPr>
        <w:pStyle w:val="NoSpacing"/>
      </w:pPr>
      <w:r>
        <w:t>Структуру населения на 2017 год можно обозначить следующим образом:</w:t>
      </w:r>
    </w:p>
    <w:p w:rsidR="008A54E0" w:rsidRDefault="008A54E0" w:rsidP="00C46B01">
      <w:pPr>
        <w:pStyle w:val="NoSpacing"/>
      </w:pPr>
      <w:r>
        <w:t>относительно мужского и женского взрослого населения (кроме несовершеннолетних):</w:t>
      </w:r>
    </w:p>
    <w:p w:rsidR="008A54E0" w:rsidRDefault="008A54E0" w:rsidP="00C46B01">
      <w:pPr>
        <w:pStyle w:val="NoSpacing"/>
      </w:pPr>
      <w:r>
        <w:t>- мужское население – 47%;</w:t>
      </w:r>
    </w:p>
    <w:p w:rsidR="008A54E0" w:rsidRDefault="008A54E0" w:rsidP="00C46B01">
      <w:pPr>
        <w:pStyle w:val="NoSpacing"/>
      </w:pPr>
      <w:r>
        <w:t>- женское население – 53%;</w:t>
      </w:r>
    </w:p>
    <w:p w:rsidR="008A54E0" w:rsidRDefault="008A54E0" w:rsidP="00C46B01">
      <w:pPr>
        <w:pStyle w:val="NoSpacing"/>
      </w:pPr>
      <w:r>
        <w:t>относительно трудоспособного возраста:</w:t>
      </w:r>
    </w:p>
    <w:p w:rsidR="008A54E0" w:rsidRDefault="008A54E0" w:rsidP="00C46B01">
      <w:pPr>
        <w:pStyle w:val="NoSpacing"/>
      </w:pPr>
      <w:r>
        <w:t>- моложе трудоспособного возраста – 14 %;</w:t>
      </w:r>
    </w:p>
    <w:p w:rsidR="008A54E0" w:rsidRDefault="008A54E0" w:rsidP="00C46B01">
      <w:pPr>
        <w:pStyle w:val="NoSpacing"/>
      </w:pPr>
      <w:r>
        <w:t>- трудоспособное население – 61%;</w:t>
      </w:r>
    </w:p>
    <w:p w:rsidR="008A54E0" w:rsidRDefault="008A54E0" w:rsidP="00C46B01">
      <w:pPr>
        <w:pStyle w:val="NoSpacing"/>
      </w:pPr>
      <w:r>
        <w:t>- старше трудоспособного возраста – 25%.</w:t>
      </w:r>
    </w:p>
    <w:p w:rsidR="008A54E0" w:rsidRDefault="008A54E0" w:rsidP="0034121B">
      <w:pPr>
        <w:pStyle w:val="NoSpacing"/>
      </w:pPr>
      <w:r w:rsidRPr="00607DC2">
        <w:t xml:space="preserve">Сокращение жителей </w:t>
      </w:r>
      <w:r w:rsidRPr="00C52591">
        <w:t>Адашевского</w:t>
      </w:r>
      <w:r w:rsidRPr="00607DC2">
        <w:t xml:space="preserve"> поселения обуславливается, в первую очередь, естественными причинами. На протяжении последних лет ежегодное число смертей больше численности родившихся.</w:t>
      </w:r>
    </w:p>
    <w:p w:rsidR="008A54E0" w:rsidRDefault="008A54E0">
      <w:pPr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cs="Times New Roman"/>
        </w:rPr>
        <w:br w:type="page"/>
      </w:r>
    </w:p>
    <w:p w:rsidR="008A54E0" w:rsidRPr="009119A3" w:rsidRDefault="008A54E0" w:rsidP="009119A3">
      <w:pPr>
        <w:pStyle w:val="NoSpacing"/>
      </w:pPr>
      <w:r>
        <w:t>Таблица 13 - Анализ и прогноз численности населения</w:t>
      </w:r>
    </w:p>
    <w:tbl>
      <w:tblPr>
        <w:tblW w:w="10301" w:type="dxa"/>
        <w:jc w:val="center"/>
        <w:tblLayout w:type="fixed"/>
        <w:tblLook w:val="0000"/>
      </w:tblPr>
      <w:tblGrid>
        <w:gridCol w:w="540"/>
        <w:gridCol w:w="2970"/>
        <w:gridCol w:w="993"/>
        <w:gridCol w:w="931"/>
        <w:gridCol w:w="992"/>
        <w:gridCol w:w="992"/>
        <w:gridCol w:w="993"/>
        <w:gridCol w:w="898"/>
        <w:gridCol w:w="992"/>
      </w:tblGrid>
      <w:tr w:rsidR="008A54E0" w:rsidRPr="00733399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4E0" w:rsidRPr="009119A3" w:rsidRDefault="008A54E0" w:rsidP="009119A3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119A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4E0" w:rsidRPr="009119A3" w:rsidRDefault="008A54E0" w:rsidP="009119A3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119A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Наименование показателя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4E0" w:rsidRPr="009119A3" w:rsidRDefault="008A54E0" w:rsidP="009119A3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119A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Ед. изм.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4E0" w:rsidRPr="009119A3" w:rsidRDefault="008A54E0" w:rsidP="009119A3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119A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2013г.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4E0" w:rsidRPr="009119A3" w:rsidRDefault="008A54E0" w:rsidP="009119A3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119A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2014г.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4E0" w:rsidRPr="009119A3" w:rsidRDefault="008A54E0" w:rsidP="009119A3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119A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2015г.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4E0" w:rsidRPr="009119A3" w:rsidRDefault="008A54E0" w:rsidP="009119A3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2016</w:t>
            </w:r>
            <w:r w:rsidRPr="00733399">
              <w:rPr>
                <w:rFonts w:ascii="Times New Roman" w:hAnsi="Times New Roman" w:cs="Times New Roman"/>
                <w:noProof/>
                <w:sz w:val="24"/>
                <w:szCs w:val="24"/>
              </w:rPr>
              <w:object w:dxaOrig="806" w:dyaOrig="461">
                <v:shape id="Диаграмма 3" o:spid="_x0000_i1027" type="#_x0000_t75" style="width:40.5pt;height:23.25pt;visibility:visible" o:ole="">
                  <v:imagedata r:id="rId11" o:title="" cropbottom="-142f"/>
                  <o:lock v:ext="edit" aspectratio="f"/>
                </v:shape>
                <o:OLEObject Type="Embed" ProgID="Excel.Chart.8" ShapeID="Диаграмма 3" DrawAspect="Content" ObjectID="_1559393764" r:id="rId12"/>
              </w:object>
            </w:r>
            <w:r w:rsidRPr="009119A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г.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4E0" w:rsidRPr="009119A3" w:rsidRDefault="008A54E0" w:rsidP="009119A3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119A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2020г.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4E0" w:rsidRPr="009119A3" w:rsidRDefault="008A54E0" w:rsidP="00CC5108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E004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2028г</w:t>
            </w:r>
            <w:r w:rsidRPr="009119A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</w:tr>
      <w:tr w:rsidR="008A54E0" w:rsidRPr="00733399">
        <w:trPr>
          <w:jc w:val="center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A54E0" w:rsidRPr="009119A3" w:rsidRDefault="008A54E0" w:rsidP="009119A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119A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970" w:type="dxa"/>
            <w:tcBorders>
              <w:left w:val="single" w:sz="4" w:space="0" w:color="000000"/>
              <w:bottom w:val="single" w:sz="4" w:space="0" w:color="000000"/>
            </w:tcBorders>
          </w:tcPr>
          <w:p w:rsidR="008A54E0" w:rsidRPr="009119A3" w:rsidRDefault="008A54E0" w:rsidP="009119A3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119A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Число родившихся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8A54E0" w:rsidRPr="009119A3" w:rsidRDefault="008A54E0" w:rsidP="009119A3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119A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чел. </w:t>
            </w:r>
          </w:p>
        </w:tc>
        <w:tc>
          <w:tcPr>
            <w:tcW w:w="931" w:type="dxa"/>
            <w:tcBorders>
              <w:left w:val="single" w:sz="4" w:space="0" w:color="000000"/>
              <w:bottom w:val="single" w:sz="4" w:space="0" w:color="000000"/>
            </w:tcBorders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left w:val="single" w:sz="4" w:space="0" w:color="000000"/>
              <w:bottom w:val="single" w:sz="4" w:space="0" w:color="000000"/>
            </w:tcBorders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A54E0" w:rsidRPr="00733399">
        <w:trPr>
          <w:jc w:val="center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A54E0" w:rsidRPr="009119A3" w:rsidRDefault="008A54E0" w:rsidP="009119A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119A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970" w:type="dxa"/>
            <w:tcBorders>
              <w:left w:val="single" w:sz="4" w:space="0" w:color="000000"/>
              <w:bottom w:val="single" w:sz="4" w:space="0" w:color="000000"/>
            </w:tcBorders>
          </w:tcPr>
          <w:p w:rsidR="008A54E0" w:rsidRPr="009119A3" w:rsidRDefault="008A54E0" w:rsidP="009119A3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119A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Число умерших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8A54E0" w:rsidRPr="009119A3" w:rsidRDefault="008A54E0" w:rsidP="009119A3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119A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чел. </w:t>
            </w:r>
          </w:p>
        </w:tc>
        <w:tc>
          <w:tcPr>
            <w:tcW w:w="931" w:type="dxa"/>
            <w:tcBorders>
              <w:left w:val="single" w:sz="4" w:space="0" w:color="000000"/>
              <w:bottom w:val="single" w:sz="4" w:space="0" w:color="000000"/>
            </w:tcBorders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98" w:type="dxa"/>
            <w:tcBorders>
              <w:left w:val="single" w:sz="4" w:space="0" w:color="000000"/>
              <w:bottom w:val="single" w:sz="4" w:space="0" w:color="000000"/>
            </w:tcBorders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:rsidR="008A54E0" w:rsidRPr="000F1F4B" w:rsidRDefault="008A54E0" w:rsidP="000F1F4B">
      <w:pPr>
        <w:pStyle w:val="NoSpacing"/>
      </w:pPr>
    </w:p>
    <w:p w:rsidR="008A54E0" w:rsidRDefault="008A54E0" w:rsidP="003E5B69">
      <w:pPr>
        <w:pStyle w:val="NoSpacing"/>
      </w:pPr>
      <w:r>
        <w:t>На показатели рождаемости влияют следующие моменты:</w:t>
      </w:r>
    </w:p>
    <w:p w:rsidR="008A54E0" w:rsidRDefault="008A54E0" w:rsidP="003E5B69">
      <w:pPr>
        <w:pStyle w:val="NoSpacing"/>
      </w:pPr>
      <w:r>
        <w:t>- материальное благополучие;</w:t>
      </w:r>
    </w:p>
    <w:p w:rsidR="008A54E0" w:rsidRDefault="008A54E0" w:rsidP="003E5B69">
      <w:pPr>
        <w:pStyle w:val="NoSpacing"/>
      </w:pPr>
      <w:r>
        <w:t>- государственные выплаты за рождение второго ребенка;</w:t>
      </w:r>
    </w:p>
    <w:p w:rsidR="008A54E0" w:rsidRDefault="008A54E0" w:rsidP="003E5B69">
      <w:pPr>
        <w:pStyle w:val="NoSpacing"/>
      </w:pPr>
      <w:r>
        <w:t>- наличие собственного жилья;</w:t>
      </w:r>
    </w:p>
    <w:p w:rsidR="008A54E0" w:rsidRDefault="008A54E0" w:rsidP="003E5B69">
      <w:pPr>
        <w:pStyle w:val="NoSpacing"/>
      </w:pPr>
      <w:r>
        <w:t>- уверенность в будущем подрастающего поколения.</w:t>
      </w:r>
    </w:p>
    <w:p w:rsidR="008A54E0" w:rsidRDefault="008A54E0" w:rsidP="003E5B69">
      <w:pPr>
        <w:pStyle w:val="NoSpacing"/>
      </w:pPr>
      <w:r>
        <w:t>Смертность</w:t>
      </w:r>
    </w:p>
    <w:p w:rsidR="008A54E0" w:rsidRDefault="008A54E0" w:rsidP="009119A3">
      <w:pPr>
        <w:pStyle w:val="NoSpacing"/>
      </w:pPr>
      <w:r>
        <w:t>Основной причиной смертности населения в трудоспособном возрасте является – сердечно - сосудистые заболевания;</w:t>
      </w:r>
    </w:p>
    <w:p w:rsidR="008A54E0" w:rsidRDefault="008A54E0" w:rsidP="003E5B69">
      <w:pPr>
        <w:pStyle w:val="NoSpacing"/>
      </w:pPr>
      <w:r>
        <w:t>Миграция</w:t>
      </w:r>
    </w:p>
    <w:p w:rsidR="008A54E0" w:rsidRDefault="008A54E0" w:rsidP="00350A63">
      <w:pPr>
        <w:pStyle w:val="NoSpacing"/>
      </w:pPr>
      <w:r>
        <w:t>В поселении наблюдается отрицательный показатель естественного и механического прироста населения.</w:t>
      </w:r>
    </w:p>
    <w:p w:rsidR="008A54E0" w:rsidRDefault="008A54E0" w:rsidP="003E5B69">
      <w:pPr>
        <w:pStyle w:val="NoSpacing"/>
      </w:pPr>
      <w:r w:rsidRPr="00471904">
        <w:t>Перспективные показатели численности населения по группам можно проанализировать по данным таблицы, представленной далее.</w:t>
      </w:r>
    </w:p>
    <w:p w:rsidR="008A54E0" w:rsidRDefault="008A54E0" w:rsidP="00756142">
      <w:pPr>
        <w:pStyle w:val="NoSpacing"/>
      </w:pPr>
      <w:r>
        <w:t>Таблица 14 - Численность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3612"/>
        <w:gridCol w:w="885"/>
        <w:gridCol w:w="885"/>
        <w:gridCol w:w="885"/>
        <w:gridCol w:w="885"/>
        <w:gridCol w:w="885"/>
        <w:gridCol w:w="885"/>
      </w:tblGrid>
      <w:tr w:rsidR="008A54E0" w:rsidRPr="00733399">
        <w:tc>
          <w:tcPr>
            <w:tcW w:w="541" w:type="dxa"/>
          </w:tcPr>
          <w:p w:rsidR="008A54E0" w:rsidRPr="00756142" w:rsidRDefault="008A5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08" w:type="dxa"/>
            <w:vAlign w:val="center"/>
          </w:tcPr>
          <w:p w:rsidR="008A54E0" w:rsidRPr="00756142" w:rsidRDefault="008A5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87" w:type="dxa"/>
          </w:tcPr>
          <w:p w:rsidR="008A54E0" w:rsidRPr="00756142" w:rsidRDefault="008A5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2013г.</w:t>
            </w:r>
          </w:p>
        </w:tc>
        <w:tc>
          <w:tcPr>
            <w:tcW w:w="887" w:type="dxa"/>
          </w:tcPr>
          <w:p w:rsidR="008A54E0" w:rsidRPr="00756142" w:rsidRDefault="008A5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2014г.</w:t>
            </w:r>
          </w:p>
        </w:tc>
        <w:tc>
          <w:tcPr>
            <w:tcW w:w="887" w:type="dxa"/>
          </w:tcPr>
          <w:p w:rsidR="008A54E0" w:rsidRPr="00756142" w:rsidRDefault="008A5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2015г.</w:t>
            </w:r>
          </w:p>
        </w:tc>
        <w:tc>
          <w:tcPr>
            <w:tcW w:w="887" w:type="dxa"/>
          </w:tcPr>
          <w:p w:rsidR="008A54E0" w:rsidRPr="00756142" w:rsidRDefault="008A5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2016г.</w:t>
            </w:r>
          </w:p>
        </w:tc>
        <w:tc>
          <w:tcPr>
            <w:tcW w:w="887" w:type="dxa"/>
          </w:tcPr>
          <w:p w:rsidR="008A54E0" w:rsidRPr="00756142" w:rsidRDefault="008A5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2020г.</w:t>
            </w:r>
          </w:p>
        </w:tc>
        <w:tc>
          <w:tcPr>
            <w:tcW w:w="887" w:type="dxa"/>
          </w:tcPr>
          <w:p w:rsidR="008A54E0" w:rsidRPr="00756142" w:rsidRDefault="008A54E0" w:rsidP="00BF58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2028г.</w:t>
            </w:r>
          </w:p>
        </w:tc>
      </w:tr>
      <w:tr w:rsidR="008A54E0" w:rsidRPr="00733399">
        <w:tc>
          <w:tcPr>
            <w:tcW w:w="541" w:type="dxa"/>
            <w:vAlign w:val="center"/>
          </w:tcPr>
          <w:p w:rsidR="008A54E0" w:rsidRPr="00756142" w:rsidRDefault="008A54E0" w:rsidP="003E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8" w:type="dxa"/>
          </w:tcPr>
          <w:p w:rsidR="008A54E0" w:rsidRPr="00756142" w:rsidRDefault="008A5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Численность студентов (высшее, среднее проф.образование)</w:t>
            </w:r>
          </w:p>
        </w:tc>
        <w:tc>
          <w:tcPr>
            <w:tcW w:w="887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887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887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87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887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E0" w:rsidRPr="00733399">
        <w:tc>
          <w:tcPr>
            <w:tcW w:w="541" w:type="dxa"/>
            <w:vAlign w:val="center"/>
          </w:tcPr>
          <w:p w:rsidR="008A54E0" w:rsidRPr="00756142" w:rsidRDefault="008A54E0" w:rsidP="003E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08" w:type="dxa"/>
          </w:tcPr>
          <w:p w:rsidR="008A54E0" w:rsidRPr="00756142" w:rsidRDefault="008A5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Численность учащихся (общее, среднее и нач.проф.обр.)</w:t>
            </w:r>
          </w:p>
        </w:tc>
        <w:tc>
          <w:tcPr>
            <w:tcW w:w="887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887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87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</w:t>
            </w:r>
          </w:p>
        </w:tc>
        <w:tc>
          <w:tcPr>
            <w:tcW w:w="887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</w:t>
            </w:r>
          </w:p>
        </w:tc>
        <w:tc>
          <w:tcPr>
            <w:tcW w:w="887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E0" w:rsidRPr="00733399">
        <w:tc>
          <w:tcPr>
            <w:tcW w:w="541" w:type="dxa"/>
            <w:vAlign w:val="center"/>
          </w:tcPr>
          <w:p w:rsidR="008A54E0" w:rsidRPr="00756142" w:rsidRDefault="008A54E0" w:rsidP="003E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08" w:type="dxa"/>
          </w:tcPr>
          <w:p w:rsidR="008A54E0" w:rsidRPr="00756142" w:rsidRDefault="008A5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Численность, занятых в промышленности</w:t>
            </w:r>
          </w:p>
        </w:tc>
        <w:tc>
          <w:tcPr>
            <w:tcW w:w="887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887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887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887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887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E0" w:rsidRPr="00733399">
        <w:tc>
          <w:tcPr>
            <w:tcW w:w="541" w:type="dxa"/>
            <w:vAlign w:val="center"/>
          </w:tcPr>
          <w:p w:rsidR="008A54E0" w:rsidRPr="00756142" w:rsidRDefault="008A54E0" w:rsidP="003E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08" w:type="dxa"/>
          </w:tcPr>
          <w:p w:rsidR="008A54E0" w:rsidRPr="00756142" w:rsidRDefault="008A5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Численность, занятых в торговле и сфере услуг</w:t>
            </w:r>
          </w:p>
        </w:tc>
        <w:tc>
          <w:tcPr>
            <w:tcW w:w="887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887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887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887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887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E0" w:rsidRPr="00733399">
        <w:tc>
          <w:tcPr>
            <w:tcW w:w="541" w:type="dxa"/>
            <w:vAlign w:val="center"/>
          </w:tcPr>
          <w:p w:rsidR="008A54E0" w:rsidRPr="00756142" w:rsidRDefault="008A54E0" w:rsidP="003E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08" w:type="dxa"/>
          </w:tcPr>
          <w:p w:rsidR="008A54E0" w:rsidRPr="00756142" w:rsidRDefault="008A5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Численность госслужащих (медицина, образование и т.д.)</w:t>
            </w:r>
          </w:p>
        </w:tc>
        <w:tc>
          <w:tcPr>
            <w:tcW w:w="887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887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887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887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887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54E0" w:rsidRPr="00471904" w:rsidRDefault="008A54E0" w:rsidP="003E5B69">
      <w:pPr>
        <w:pStyle w:val="NoSpacing"/>
      </w:pPr>
    </w:p>
    <w:p w:rsidR="008A54E0" w:rsidRDefault="008A54E0" w:rsidP="00534B81">
      <w:pPr>
        <w:pStyle w:val="NoSpacing"/>
      </w:pPr>
      <w:r w:rsidRPr="004E20A6">
        <w:t>Данная демографическая ситуация сложилась ввиду естественного и механического движения населения.</w:t>
      </w:r>
    </w:p>
    <w:p w:rsidR="008A54E0" w:rsidRDefault="008A54E0" w:rsidP="00534B81">
      <w:pPr>
        <w:pStyle w:val="NoSpacing"/>
      </w:pPr>
      <w:r>
        <w:t>В сельском поселении существует тенденция к снижению численности населения. На основе вышеперечисленных показателей можно спрогнозировать численность населения в Адашевском сельском поселении. Снижение численности населения и дальше будет иметь место.</w:t>
      </w:r>
    </w:p>
    <w:p w:rsidR="008A54E0" w:rsidRDefault="008A54E0" w:rsidP="00534B81">
      <w:pPr>
        <w:pStyle w:val="NoSpacing"/>
      </w:pPr>
      <w:r>
        <w:t>В поселении присутствует тенденция старения и выбывания квалифицированных кадров, усиливающаяся финансовая нагрузка на экономически активное население, нехватка квалифицированной рабочей силы, выбытие и не возврат молодежи после обучения в ВУЗах.</w:t>
      </w:r>
    </w:p>
    <w:p w:rsidR="008A54E0" w:rsidRDefault="008A54E0" w:rsidP="00534B81">
      <w:pPr>
        <w:pStyle w:val="NoSpacing"/>
        <w:spacing w:before="60" w:after="40"/>
      </w:pPr>
      <w:r>
        <w:t xml:space="preserve">Проанализировав вышеперечисленные отправные рубежи необходимо сделать вывод: главной целью программы социально-экономического развития </w:t>
      </w:r>
      <w:r w:rsidRPr="001E4E7C">
        <w:t>Адашевского</w:t>
      </w:r>
      <w:r>
        <w:t xml:space="preserve"> поселения должно стать  – повышение качества и уровня жизни населения, его занятости и самозанятости, экономических, социальных и культурных возможностей на основе развития сельхозпроизводства, предпринимательства, кредитной кооперации, личных подсобных хозяйств, торговой инфраструктуры и сферы услуг. </w:t>
      </w:r>
    </w:p>
    <w:p w:rsidR="008A54E0" w:rsidRDefault="008A54E0" w:rsidP="00534B81">
      <w:pPr>
        <w:pStyle w:val="NoSpacing"/>
        <w:spacing w:before="60" w:after="40"/>
      </w:pPr>
      <w:r w:rsidRPr="00A6598B">
        <w:t>При разработке Программы комплексного развития по данным о численности населения с 2013 по 2028 год был произведён расчёт численности по линии тренда с линейной зависимос</w:t>
      </w:r>
      <w:r>
        <w:t>тью, представленный на рисунке 3</w:t>
      </w:r>
      <w:r w:rsidRPr="00A6598B">
        <w:t>.</w:t>
      </w:r>
    </w:p>
    <w:p w:rsidR="008A54E0" w:rsidRDefault="008A54E0" w:rsidP="00534B81">
      <w:pPr>
        <w:pStyle w:val="NoSpacing"/>
        <w:spacing w:before="60" w:after="40"/>
      </w:pPr>
      <w:r>
        <w:t>Рисунок 3</w:t>
      </w:r>
    </w:p>
    <w:p w:rsidR="008A54E0" w:rsidRDefault="008A54E0" w:rsidP="00534B81">
      <w:pPr>
        <w:pStyle w:val="NoSpacing"/>
        <w:spacing w:before="60" w:after="40"/>
      </w:pPr>
      <w:r w:rsidRPr="00142DB3">
        <w:rPr>
          <w:noProof/>
          <w:lang w:eastAsia="ru-RU"/>
        </w:rPr>
        <w:object w:dxaOrig="8324" w:dyaOrig="4349">
          <v:shape id="Диаграмма 4" o:spid="_x0000_i1028" type="#_x0000_t75" style="width:416.25pt;height:217.5pt;visibility:visible" o:ole="">
            <v:imagedata r:id="rId13" o:title=""/>
            <o:lock v:ext="edit" aspectratio="f"/>
          </v:shape>
          <o:OLEObject Type="Embed" ProgID="Excel.Chart.8" ShapeID="Диаграмма 4" DrawAspect="Content" ObjectID="_1559393765" r:id="rId14"/>
        </w:object>
      </w:r>
    </w:p>
    <w:p w:rsidR="008A54E0" w:rsidRPr="004F0AF8" w:rsidRDefault="008A54E0" w:rsidP="004F0AF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AF8">
        <w:rPr>
          <w:rFonts w:ascii="Times New Roman" w:hAnsi="Times New Roman" w:cs="Times New Roman"/>
          <w:sz w:val="28"/>
          <w:szCs w:val="28"/>
        </w:rPr>
        <w:t>Численность населения на конец расчетного срока прогнозируется – на уровне 51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F0AF8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8A54E0" w:rsidRPr="004F0AF8" w:rsidRDefault="008A54E0" w:rsidP="004F0AF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AF8">
        <w:rPr>
          <w:rFonts w:ascii="Times New Roman" w:hAnsi="Times New Roman" w:cs="Times New Roman"/>
          <w:sz w:val="28"/>
          <w:szCs w:val="28"/>
        </w:rPr>
        <w:t>При расчете численности населения на расчетный срок учитывались следующие допущения:</w:t>
      </w:r>
    </w:p>
    <w:p w:rsidR="008A54E0" w:rsidRPr="004F0AF8" w:rsidRDefault="008A54E0" w:rsidP="004F0AF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AF8">
        <w:rPr>
          <w:rFonts w:ascii="Times New Roman" w:hAnsi="Times New Roman" w:cs="Times New Roman"/>
          <w:sz w:val="28"/>
          <w:szCs w:val="28"/>
        </w:rPr>
        <w:t>•</w:t>
      </w:r>
      <w:r w:rsidRPr="004F0AF8">
        <w:rPr>
          <w:rFonts w:ascii="Times New Roman" w:hAnsi="Times New Roman" w:cs="Times New Roman"/>
          <w:sz w:val="28"/>
          <w:szCs w:val="28"/>
        </w:rPr>
        <w:tab/>
        <w:t>- возможность повышения численности населения при исполнении мероприятий по жилищному и социальному развитию;</w:t>
      </w:r>
    </w:p>
    <w:p w:rsidR="008A54E0" w:rsidRPr="004F0AF8" w:rsidRDefault="008A54E0" w:rsidP="004F0AF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AF8">
        <w:rPr>
          <w:rFonts w:ascii="Times New Roman" w:hAnsi="Times New Roman" w:cs="Times New Roman"/>
          <w:sz w:val="28"/>
          <w:szCs w:val="28"/>
        </w:rPr>
        <w:t>•</w:t>
      </w:r>
      <w:r w:rsidRPr="004F0AF8">
        <w:rPr>
          <w:rFonts w:ascii="Times New Roman" w:hAnsi="Times New Roman" w:cs="Times New Roman"/>
          <w:sz w:val="28"/>
          <w:szCs w:val="28"/>
        </w:rPr>
        <w:tab/>
        <w:t>- выполнение мероприятий программы по переселению граждан РФ;</w:t>
      </w:r>
    </w:p>
    <w:p w:rsidR="008A54E0" w:rsidRPr="004F0AF8" w:rsidRDefault="008A54E0" w:rsidP="004F0AF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AF8">
        <w:rPr>
          <w:rFonts w:ascii="Times New Roman" w:hAnsi="Times New Roman" w:cs="Times New Roman"/>
          <w:sz w:val="28"/>
          <w:szCs w:val="28"/>
        </w:rPr>
        <w:t>•</w:t>
      </w:r>
      <w:r w:rsidRPr="004F0AF8">
        <w:rPr>
          <w:rFonts w:ascii="Times New Roman" w:hAnsi="Times New Roman" w:cs="Times New Roman"/>
          <w:sz w:val="28"/>
          <w:szCs w:val="28"/>
        </w:rPr>
        <w:tab/>
        <w:t>- выполнение мероприятий программы по доступному жилью для граждан РФ;</w:t>
      </w:r>
    </w:p>
    <w:p w:rsidR="008A54E0" w:rsidRDefault="008A54E0" w:rsidP="004F0AF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AF8">
        <w:rPr>
          <w:rFonts w:ascii="Times New Roman" w:hAnsi="Times New Roman" w:cs="Times New Roman"/>
          <w:sz w:val="28"/>
          <w:szCs w:val="28"/>
        </w:rPr>
        <w:t>Несмотря на то, что основным источником формирования прогнозной численности населения остается естественный прирост (убыль) населения, который дает 2/3 составляющей от общей численности, наиболее динамичным компонентом прогнозной численности будет миграция населения.</w:t>
      </w:r>
    </w:p>
    <w:p w:rsidR="008A54E0" w:rsidRPr="00201E43" w:rsidRDefault="008A54E0" w:rsidP="0075614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E43">
        <w:rPr>
          <w:rFonts w:ascii="Times New Roman" w:hAnsi="Times New Roman" w:cs="Times New Roman"/>
          <w:sz w:val="28"/>
          <w:szCs w:val="28"/>
        </w:rPr>
        <w:t>Социально - экономическое развитие поселения за последние годы определялось теми основными направлениями и тенденциями, которые сформировались в экономике страны в целом. За период социально-экономических потрясений наблюдались бюджетный и финансовый кризисы, спад товарного производства в промышленности и сельском хозяйстве, снижение уровня жизни основных слоев населения, безработица. В настоящее время наметился постепенный переход экономики из депрессионного состояния в состояние стабилизации.</w:t>
      </w:r>
    </w:p>
    <w:p w:rsidR="008A54E0" w:rsidRPr="0083051F" w:rsidRDefault="008A54E0" w:rsidP="00756142">
      <w:pPr>
        <w:keepNext/>
        <w:tabs>
          <w:tab w:val="num" w:pos="0"/>
        </w:tabs>
        <w:spacing w:after="0" w:line="360" w:lineRule="auto"/>
        <w:ind w:firstLine="709"/>
        <w:jc w:val="both"/>
        <w:outlineLvl w:val="4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83051F">
        <w:rPr>
          <w:rFonts w:ascii="Times New Roman" w:hAnsi="Times New Roman" w:cs="Times New Roman"/>
          <w:noProof/>
          <w:sz w:val="28"/>
          <w:szCs w:val="28"/>
          <w:u w:val="single"/>
        </w:rPr>
        <w:t>Выводы:</w:t>
      </w:r>
    </w:p>
    <w:p w:rsidR="008A54E0" w:rsidRPr="00756142" w:rsidRDefault="008A54E0" w:rsidP="00756142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142">
        <w:rPr>
          <w:rFonts w:ascii="Times New Roman" w:hAnsi="Times New Roman" w:cs="Times New Roman"/>
          <w:sz w:val="28"/>
          <w:szCs w:val="28"/>
        </w:rPr>
        <w:t>1.</w:t>
      </w:r>
      <w:r w:rsidRPr="00756142">
        <w:rPr>
          <w:rFonts w:ascii="Times New Roman" w:hAnsi="Times New Roman" w:cs="Times New Roman"/>
          <w:sz w:val="28"/>
          <w:szCs w:val="28"/>
        </w:rPr>
        <w:tab/>
        <w:t>Наблюдается устойчивая депопуляция населения района, которая обусловлена низкой рождаемостью, не обеспечивающей естественный прирост населения, смертностью, превышающей уровень рождаемости, миграционным оттоком населения. Таким образом, естественная убыль не компенсируется механическим приростом.</w:t>
      </w:r>
    </w:p>
    <w:p w:rsidR="008A54E0" w:rsidRPr="00756142" w:rsidRDefault="008A54E0" w:rsidP="00756142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142">
        <w:rPr>
          <w:rFonts w:ascii="Times New Roman" w:hAnsi="Times New Roman" w:cs="Times New Roman"/>
          <w:sz w:val="28"/>
          <w:szCs w:val="28"/>
        </w:rPr>
        <w:t>2.</w:t>
      </w:r>
      <w:r w:rsidRPr="00756142">
        <w:rPr>
          <w:rFonts w:ascii="Times New Roman" w:hAnsi="Times New Roman" w:cs="Times New Roman"/>
          <w:sz w:val="28"/>
          <w:szCs w:val="28"/>
        </w:rPr>
        <w:tab/>
        <w:t>Сокращение численности населения, вероятно, будет иметь место и в дальнейшем, при устойчивой тенденции старения населения. Следовательно, следует учитывать численное сокращение трудовых ресурсов и потребность в дополнительных социальных затратах на жизнедеятельность лиц пенсионного возраста.</w:t>
      </w:r>
    </w:p>
    <w:p w:rsidR="008A54E0" w:rsidRPr="00756142" w:rsidRDefault="008A54E0" w:rsidP="00756142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142">
        <w:rPr>
          <w:rFonts w:ascii="Times New Roman" w:hAnsi="Times New Roman" w:cs="Times New Roman"/>
          <w:sz w:val="28"/>
          <w:szCs w:val="28"/>
        </w:rPr>
        <w:t>3.</w:t>
      </w:r>
      <w:r w:rsidRPr="00756142">
        <w:rPr>
          <w:rFonts w:ascii="Times New Roman" w:hAnsi="Times New Roman" w:cs="Times New Roman"/>
          <w:sz w:val="28"/>
          <w:szCs w:val="28"/>
        </w:rPr>
        <w:tab/>
        <w:t>В условиях падения естественного воспроизводства населения, механический приток будет являться определяющим в формировании населения района, оказывая влияние на изменения в численности, национальном составе и половозрастной структуре.</w:t>
      </w:r>
    </w:p>
    <w:p w:rsidR="008A54E0" w:rsidRPr="00756142" w:rsidRDefault="008A54E0" w:rsidP="00756142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142">
        <w:rPr>
          <w:rFonts w:ascii="Times New Roman" w:hAnsi="Times New Roman" w:cs="Times New Roman"/>
          <w:sz w:val="28"/>
          <w:szCs w:val="28"/>
        </w:rPr>
        <w:t>4.</w:t>
      </w:r>
      <w:r w:rsidRPr="00756142">
        <w:rPr>
          <w:rFonts w:ascii="Times New Roman" w:hAnsi="Times New Roman" w:cs="Times New Roman"/>
          <w:sz w:val="28"/>
          <w:szCs w:val="28"/>
        </w:rPr>
        <w:tab/>
        <w:t xml:space="preserve">Сложившаяся тенденция депопуляции населения является главной проблемой развития социальной сферы, как в районе, так и в республике в целом. Существующие высокие показатели естественной убыли населения не позволяют рассчитывать на резкий перелом в демографической ситуации в ближайшее время. </w:t>
      </w:r>
    </w:p>
    <w:p w:rsidR="008A54E0" w:rsidRPr="00756142" w:rsidRDefault="008A54E0" w:rsidP="007561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142">
        <w:rPr>
          <w:rFonts w:ascii="Times New Roman" w:hAnsi="Times New Roman" w:cs="Times New Roman"/>
          <w:sz w:val="28"/>
          <w:szCs w:val="28"/>
        </w:rPr>
        <w:t xml:space="preserve">Ближайшей задачей является сдвиг основных демографических процессов в сторону улучшения, а затем, в дальнейшем, переход к естественному воспроизводству населения. </w:t>
      </w:r>
    </w:p>
    <w:p w:rsidR="008A54E0" w:rsidRPr="00756142" w:rsidRDefault="008A54E0" w:rsidP="0075614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6142">
        <w:rPr>
          <w:rFonts w:ascii="Times New Roman" w:hAnsi="Times New Roman" w:cs="Times New Roman"/>
          <w:sz w:val="28"/>
          <w:szCs w:val="28"/>
        </w:rPr>
        <w:t>Мероприятия по улучшению демографической ситуации:</w:t>
      </w:r>
    </w:p>
    <w:p w:rsidR="008A54E0" w:rsidRPr="00756142" w:rsidRDefault="008A54E0" w:rsidP="0075614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6142">
        <w:rPr>
          <w:rFonts w:ascii="Times New Roman" w:hAnsi="Times New Roman" w:cs="Times New Roman"/>
          <w:sz w:val="28"/>
          <w:szCs w:val="28"/>
        </w:rPr>
        <w:t>1. Выполнение государственных программ по обеспечению доступным жильем, реформированию и модернизации ЖКХ.</w:t>
      </w:r>
    </w:p>
    <w:p w:rsidR="008A54E0" w:rsidRPr="00756142" w:rsidRDefault="008A54E0" w:rsidP="0075614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6142">
        <w:rPr>
          <w:rFonts w:ascii="Times New Roman" w:hAnsi="Times New Roman" w:cs="Times New Roman"/>
          <w:sz w:val="28"/>
          <w:szCs w:val="28"/>
        </w:rPr>
        <w:t>2. Модернизация производств, увеличение производственных площадей, которые повлекут увеличение доходов населения, создание новых рабочих мест, привлечение в поселение кадров из других регионов.</w:t>
      </w:r>
    </w:p>
    <w:p w:rsidR="008A54E0" w:rsidRPr="00756142" w:rsidRDefault="008A54E0" w:rsidP="0075614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6142">
        <w:rPr>
          <w:rFonts w:ascii="Times New Roman" w:hAnsi="Times New Roman" w:cs="Times New Roman"/>
          <w:sz w:val="28"/>
          <w:szCs w:val="28"/>
        </w:rPr>
        <w:t>3. Развитие сферы туризма, которая также повлечет увеличение благосостояния жителей города, рост количества рабочих мест.</w:t>
      </w:r>
    </w:p>
    <w:p w:rsidR="008A54E0" w:rsidRPr="00756142" w:rsidRDefault="008A54E0" w:rsidP="0075614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6142">
        <w:rPr>
          <w:rFonts w:ascii="Times New Roman" w:hAnsi="Times New Roman" w:cs="Times New Roman"/>
          <w:sz w:val="28"/>
          <w:szCs w:val="28"/>
        </w:rPr>
        <w:t>4. Создание предпосылок для развития малого предпринимательства.</w:t>
      </w:r>
    </w:p>
    <w:p w:rsidR="008A54E0" w:rsidRPr="00756142" w:rsidRDefault="008A54E0" w:rsidP="0075614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6142">
        <w:rPr>
          <w:rFonts w:ascii="Times New Roman" w:hAnsi="Times New Roman" w:cs="Times New Roman"/>
          <w:sz w:val="28"/>
          <w:szCs w:val="28"/>
        </w:rPr>
        <w:t>5. Поддержка и развитие социальной сферы, а именно:</w:t>
      </w:r>
    </w:p>
    <w:p w:rsidR="008A54E0" w:rsidRPr="00756142" w:rsidRDefault="008A54E0" w:rsidP="0075614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6142">
        <w:rPr>
          <w:rFonts w:ascii="Times New Roman" w:hAnsi="Times New Roman" w:cs="Times New Roman"/>
          <w:sz w:val="28"/>
          <w:szCs w:val="28"/>
        </w:rPr>
        <w:t>- сохранение и развитие системы единого образовательного пространства;</w:t>
      </w:r>
    </w:p>
    <w:p w:rsidR="008A54E0" w:rsidRPr="00756142" w:rsidRDefault="008A54E0" w:rsidP="0075614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6142">
        <w:rPr>
          <w:rFonts w:ascii="Times New Roman" w:hAnsi="Times New Roman" w:cs="Times New Roman"/>
          <w:sz w:val="28"/>
          <w:szCs w:val="28"/>
        </w:rPr>
        <w:t>- обеспечение качественной равнодоступной бесплатной медицинской помощью;</w:t>
      </w:r>
    </w:p>
    <w:p w:rsidR="008A54E0" w:rsidRPr="00756142" w:rsidRDefault="008A54E0" w:rsidP="0075614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6142">
        <w:rPr>
          <w:rFonts w:ascii="Times New Roman" w:hAnsi="Times New Roman" w:cs="Times New Roman"/>
          <w:sz w:val="28"/>
          <w:szCs w:val="28"/>
        </w:rPr>
        <w:t>- создание условий для роста культурного уровня населения;</w:t>
      </w:r>
    </w:p>
    <w:p w:rsidR="008A54E0" w:rsidRPr="00756142" w:rsidRDefault="008A54E0" w:rsidP="0075614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6142">
        <w:rPr>
          <w:rFonts w:ascii="Times New Roman" w:hAnsi="Times New Roman" w:cs="Times New Roman"/>
          <w:sz w:val="28"/>
          <w:szCs w:val="28"/>
        </w:rPr>
        <w:t>- усиление адресной поддержки социально незащищённых слоев населения;</w:t>
      </w:r>
    </w:p>
    <w:p w:rsidR="008A54E0" w:rsidRDefault="008A54E0">
      <w:pPr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cs="Times New Roman"/>
        </w:rPr>
        <w:br w:type="page"/>
      </w:r>
    </w:p>
    <w:p w:rsidR="008A54E0" w:rsidRPr="0061120D" w:rsidRDefault="008A54E0" w:rsidP="002B6ED3">
      <w:pPr>
        <w:pStyle w:val="Heading2"/>
      </w:pPr>
      <w:bookmarkStart w:id="7" w:name="_Toc471894181"/>
      <w:r w:rsidRPr="0061120D">
        <w:t>1.3. Прогноз развития промышленности</w:t>
      </w:r>
      <w:bookmarkEnd w:id="7"/>
    </w:p>
    <w:p w:rsidR="008A54E0" w:rsidRDefault="008A54E0" w:rsidP="00BE04E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A54E0" w:rsidRDefault="008A54E0" w:rsidP="00F16B68">
      <w:pPr>
        <w:pStyle w:val="NoSpacing"/>
      </w:pPr>
      <w:r>
        <w:t>В поселении имеются необходимые условия для дальнейшего развития экономики и социальной сферы.</w:t>
      </w:r>
    </w:p>
    <w:p w:rsidR="008A54E0" w:rsidRDefault="008A54E0" w:rsidP="00AB530F">
      <w:pPr>
        <w:pStyle w:val="NoSpacing"/>
      </w:pPr>
      <w:r>
        <w:t>Основными направлениями развития сельского хозяйства являются:</w:t>
      </w:r>
    </w:p>
    <w:p w:rsidR="008A54E0" w:rsidRDefault="008A54E0" w:rsidP="00AB530F">
      <w:pPr>
        <w:pStyle w:val="NoSpacing"/>
      </w:pPr>
      <w:r>
        <w:t>- сохранение и восстановление плодородия почв, увеличение объемов агрохимических мероприятий, увеличение эффективности применения минеральных и органически удобрений;</w:t>
      </w:r>
    </w:p>
    <w:p w:rsidR="008A54E0" w:rsidRDefault="008A54E0" w:rsidP="00AB530F">
      <w:pPr>
        <w:pStyle w:val="NoSpacing"/>
      </w:pPr>
      <w:r>
        <w:t>- внедрение новых сортов с/х культур, совершенствование племенного дела;</w:t>
      </w:r>
    </w:p>
    <w:p w:rsidR="008A54E0" w:rsidRDefault="008A54E0" w:rsidP="00AB530F">
      <w:pPr>
        <w:pStyle w:val="NoSpacing"/>
      </w:pPr>
      <w:r>
        <w:t>- техническое переоснащение с/х производства с привлечением бюджетов всех уровней;</w:t>
      </w:r>
    </w:p>
    <w:p w:rsidR="008A54E0" w:rsidRDefault="008A54E0" w:rsidP="00AB530F">
      <w:pPr>
        <w:pStyle w:val="NoSpacing"/>
      </w:pPr>
      <w:r>
        <w:t>- применение ресурсосберегающих технологий;</w:t>
      </w:r>
    </w:p>
    <w:p w:rsidR="008A54E0" w:rsidRDefault="008A54E0" w:rsidP="00AB530F">
      <w:pPr>
        <w:pStyle w:val="NoSpacing"/>
      </w:pPr>
      <w:r>
        <w:t>- вовлечение инвестиций в сельское хозяйство;</w:t>
      </w:r>
    </w:p>
    <w:p w:rsidR="008A54E0" w:rsidRDefault="008A54E0" w:rsidP="00AB530F">
      <w:pPr>
        <w:pStyle w:val="NoSpacing"/>
      </w:pPr>
      <w:r>
        <w:t>- обеспечение правовой и имущественной защиты сельхозтоваропроизводителей в усло-виях рынка;</w:t>
      </w:r>
    </w:p>
    <w:p w:rsidR="008A54E0" w:rsidRDefault="008A54E0" w:rsidP="00AB530F">
      <w:pPr>
        <w:pStyle w:val="NoSpacing"/>
      </w:pPr>
      <w:r>
        <w:t>- содействие в распространении передового опыта и эффективное использование имею-щихся материально - технических ресурсов.</w:t>
      </w:r>
    </w:p>
    <w:p w:rsidR="008A54E0" w:rsidRPr="001533F0" w:rsidRDefault="008A54E0" w:rsidP="00AB530F">
      <w:pPr>
        <w:pStyle w:val="NoSpacing"/>
        <w:rPr>
          <w:i/>
          <w:iCs/>
        </w:rPr>
      </w:pPr>
      <w:r w:rsidRPr="001533F0">
        <w:rPr>
          <w:i/>
          <w:iCs/>
        </w:rPr>
        <w:t>Развитие малого предпринимательства</w:t>
      </w:r>
    </w:p>
    <w:p w:rsidR="008A54E0" w:rsidRDefault="008A54E0" w:rsidP="00C5058D">
      <w:pPr>
        <w:pStyle w:val="NoSpacing"/>
      </w:pPr>
      <w:r w:rsidRPr="001533F0">
        <w:t xml:space="preserve">Лидирующее место в малом предпринимательстве занимает отрасль торговли. Малый бизнес помогает решать экономические и социальные проблемы, создавая новые рабочие места, предлагая товары, на которые существует повышенный спрос. </w:t>
      </w:r>
    </w:p>
    <w:p w:rsidR="008A54E0" w:rsidRDefault="008A54E0" w:rsidP="00541CB2">
      <w:pPr>
        <w:pStyle w:val="NoSpacing"/>
      </w:pPr>
      <w:r>
        <w:t>Приоритетными направлениями развития малого предпринимательства Планом социально-экономического развития Адашевского сельского поселения определены:</w:t>
      </w:r>
    </w:p>
    <w:p w:rsidR="008A54E0" w:rsidRDefault="008A54E0" w:rsidP="00541CB2">
      <w:pPr>
        <w:pStyle w:val="NoSpacing"/>
      </w:pPr>
      <w:r>
        <w:t>1.</w:t>
      </w:r>
      <w:r>
        <w:tab/>
        <w:t>Производство, заготовка и переработка с/х продукции;</w:t>
      </w:r>
    </w:p>
    <w:p w:rsidR="008A54E0" w:rsidRDefault="008A54E0" w:rsidP="00541CB2">
      <w:pPr>
        <w:pStyle w:val="NoSpacing"/>
      </w:pPr>
      <w:r>
        <w:t>2.</w:t>
      </w:r>
      <w:r>
        <w:tab/>
        <w:t>Производство товаров народного потребления;</w:t>
      </w:r>
    </w:p>
    <w:p w:rsidR="008A54E0" w:rsidRDefault="008A54E0" w:rsidP="00541CB2">
      <w:pPr>
        <w:pStyle w:val="NoSpacing"/>
      </w:pPr>
      <w:r>
        <w:t>3.</w:t>
      </w:r>
      <w:r>
        <w:tab/>
        <w:t>Оказание платных услуг населению;</w:t>
      </w:r>
    </w:p>
    <w:p w:rsidR="008A54E0" w:rsidRDefault="008A54E0" w:rsidP="00AB530F">
      <w:pPr>
        <w:pStyle w:val="NoSpacing"/>
      </w:pPr>
      <w:r>
        <w:t>4.</w:t>
      </w:r>
      <w:r>
        <w:tab/>
        <w:t>Торговля.</w:t>
      </w:r>
      <w:r>
        <w:br w:type="page"/>
      </w:r>
    </w:p>
    <w:p w:rsidR="008A54E0" w:rsidRDefault="008A54E0" w:rsidP="002B6ED3">
      <w:pPr>
        <w:pStyle w:val="Heading2"/>
      </w:pPr>
      <w:bookmarkStart w:id="8" w:name="_Toc471894182"/>
      <w:r w:rsidRPr="0076221D">
        <w:t xml:space="preserve">1.4. Прогноз развития застройки </w:t>
      </w:r>
      <w:r w:rsidRPr="00AB530F">
        <w:t>Адашевского</w:t>
      </w:r>
      <w:r>
        <w:t xml:space="preserve"> </w:t>
      </w:r>
      <w:r w:rsidRPr="0076221D">
        <w:t>сельского поселения</w:t>
      </w:r>
      <w:bookmarkEnd w:id="8"/>
    </w:p>
    <w:p w:rsidR="008A54E0" w:rsidRDefault="008A54E0" w:rsidP="001B765E">
      <w:pPr>
        <w:pStyle w:val="NoSpacing"/>
      </w:pPr>
    </w:p>
    <w:p w:rsidR="008A54E0" w:rsidRDefault="008A54E0" w:rsidP="00B9734F">
      <w:pPr>
        <w:pStyle w:val="NoSpacing"/>
      </w:pPr>
      <w:r>
        <w:t>В основу организации поселения положены принципы создания наилучших условий для труда, быта и отдыха населения и отвечающих санитарно-гигиеническим, техническим и эстетическим требованиям, целесообразное размещение по их функциональному назначению и архитектурной выразительности в композиции поселения. Максимальное сохранение исторически сложившейся структуры поселения.</w:t>
      </w:r>
    </w:p>
    <w:p w:rsidR="008A54E0" w:rsidRDefault="008A54E0" w:rsidP="00B9734F">
      <w:pPr>
        <w:pStyle w:val="NoSpacing"/>
      </w:pPr>
      <w:r>
        <w:t>Взаимосвязанное расположение всех архитектурно-планировочных элементов, образующих каждый населённый пункт в единый рационально-организованный государственный организм.</w:t>
      </w:r>
    </w:p>
    <w:p w:rsidR="008A54E0" w:rsidRDefault="008A54E0" w:rsidP="00A77CF3">
      <w:pPr>
        <w:pStyle w:val="NoSpacing"/>
      </w:pPr>
      <w:r>
        <w:t>Таблица 15</w:t>
      </w:r>
    </w:p>
    <w:tbl>
      <w:tblPr>
        <w:tblW w:w="93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/>
      </w:tblPr>
      <w:tblGrid>
        <w:gridCol w:w="6140"/>
        <w:gridCol w:w="1846"/>
        <w:gridCol w:w="1477"/>
      </w:tblGrid>
      <w:tr w:rsidR="008A54E0" w:rsidRPr="00733399">
        <w:trPr>
          <w:trHeight w:val="255"/>
        </w:trPr>
        <w:tc>
          <w:tcPr>
            <w:tcW w:w="6340" w:type="dxa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Характеристика жилищного фонда</w:t>
            </w:r>
          </w:p>
        </w:tc>
        <w:tc>
          <w:tcPr>
            <w:tcW w:w="144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2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1.01.2016 г.</w:t>
            </w:r>
          </w:p>
        </w:tc>
      </w:tr>
      <w:tr w:rsidR="008A54E0" w:rsidRPr="00733399">
        <w:trPr>
          <w:trHeight w:val="360"/>
        </w:trPr>
        <w:tc>
          <w:tcPr>
            <w:tcW w:w="6340" w:type="dxa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Общая площадь жилых помещений (на начало года)</w:t>
            </w:r>
          </w:p>
        </w:tc>
        <w:tc>
          <w:tcPr>
            <w:tcW w:w="144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кв.м.</w:t>
            </w:r>
          </w:p>
        </w:tc>
        <w:tc>
          <w:tcPr>
            <w:tcW w:w="152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17300</w:t>
            </w:r>
          </w:p>
        </w:tc>
      </w:tr>
      <w:tr w:rsidR="008A54E0" w:rsidRPr="00733399">
        <w:trPr>
          <w:trHeight w:val="405"/>
        </w:trPr>
        <w:tc>
          <w:tcPr>
            <w:tcW w:w="6340" w:type="dxa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в т.ч. приходящаяся в среднем на одного жителя (на начало года)</w:t>
            </w:r>
          </w:p>
        </w:tc>
        <w:tc>
          <w:tcPr>
            <w:tcW w:w="144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52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8A54E0" w:rsidRPr="00733399">
        <w:trPr>
          <w:trHeight w:val="390"/>
        </w:trPr>
        <w:tc>
          <w:tcPr>
            <w:tcW w:w="6340" w:type="dxa"/>
            <w:vMerge w:val="restart"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Общая площадь введенного в эксплуатацию жилья с учетом индивидуального жилищного строительства</w:t>
            </w:r>
          </w:p>
        </w:tc>
        <w:tc>
          <w:tcPr>
            <w:tcW w:w="144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52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</w:tr>
      <w:tr w:rsidR="008A54E0" w:rsidRPr="00733399">
        <w:trPr>
          <w:trHeight w:val="690"/>
        </w:trPr>
        <w:tc>
          <w:tcPr>
            <w:tcW w:w="6340" w:type="dxa"/>
            <w:vMerge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в % к предыдущему году</w:t>
            </w:r>
          </w:p>
        </w:tc>
        <w:tc>
          <w:tcPr>
            <w:tcW w:w="152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112,3</w:t>
            </w:r>
          </w:p>
        </w:tc>
      </w:tr>
      <w:tr w:rsidR="008A54E0" w:rsidRPr="00733399">
        <w:trPr>
          <w:trHeight w:val="315"/>
        </w:trPr>
        <w:tc>
          <w:tcPr>
            <w:tcW w:w="6340" w:type="dxa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в т.ч. приходящаяся в среднем на одного жителя (на начало года)</w:t>
            </w:r>
          </w:p>
        </w:tc>
        <w:tc>
          <w:tcPr>
            <w:tcW w:w="144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кв.м.</w:t>
            </w:r>
          </w:p>
        </w:tc>
        <w:tc>
          <w:tcPr>
            <w:tcW w:w="152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</w:tbl>
    <w:p w:rsidR="008A54E0" w:rsidRDefault="008A54E0" w:rsidP="00A77CF3">
      <w:pPr>
        <w:pStyle w:val="NoSpacing"/>
      </w:pPr>
    </w:p>
    <w:p w:rsidR="008A54E0" w:rsidRDefault="008A54E0" w:rsidP="00D927D7">
      <w:pPr>
        <w:pStyle w:val="NoSpacing"/>
      </w:pPr>
      <w:r>
        <w:t>1.</w:t>
      </w:r>
      <w:r>
        <w:tab/>
        <w:t>Чёткое функциональное зонирование (членение села на зоны промышленные, жилые и общественные).</w:t>
      </w:r>
    </w:p>
    <w:p w:rsidR="008A54E0" w:rsidRDefault="008A54E0" w:rsidP="00D927D7">
      <w:pPr>
        <w:pStyle w:val="NoSpacing"/>
      </w:pPr>
      <w:r>
        <w:t>2.</w:t>
      </w:r>
      <w:r>
        <w:tab/>
        <w:t>Организация санитарно-защитных зон, соблюдение природоохранных, и санитарно-гигиенических требований.</w:t>
      </w:r>
    </w:p>
    <w:p w:rsidR="008A54E0" w:rsidRDefault="008A54E0" w:rsidP="00D927D7">
      <w:pPr>
        <w:pStyle w:val="NoSpacing"/>
      </w:pPr>
      <w:r>
        <w:t>3.</w:t>
      </w:r>
      <w:r>
        <w:tab/>
        <w:t>Целесообразная транспортная схема обеспечивающая удобную и скоростную связь между зонами.</w:t>
      </w:r>
    </w:p>
    <w:p w:rsidR="008A54E0" w:rsidRDefault="008A54E0" w:rsidP="00D927D7">
      <w:pPr>
        <w:pStyle w:val="NoSpacing"/>
      </w:pPr>
      <w:r>
        <w:t>4.</w:t>
      </w:r>
      <w:r>
        <w:tab/>
        <w:t>Максимальное сохранение исторически сложившейся застройки.</w:t>
      </w:r>
    </w:p>
    <w:p w:rsidR="008A54E0" w:rsidRDefault="008A54E0" w:rsidP="00D927D7">
      <w:pPr>
        <w:pStyle w:val="NoSpacing"/>
      </w:pPr>
      <w:r>
        <w:t>5.</w:t>
      </w:r>
      <w:r>
        <w:tab/>
        <w:t>Полное освоение резервов в границах населённых пунктов.</w:t>
      </w:r>
    </w:p>
    <w:p w:rsidR="008A54E0" w:rsidRDefault="008A54E0" w:rsidP="00D927D7">
      <w:pPr>
        <w:pStyle w:val="NoSpacing"/>
      </w:pPr>
      <w:r>
        <w:t>В структуре жилого фонда основную долю занимает частное жилье с приусадебными земельными участками.</w:t>
      </w:r>
    </w:p>
    <w:p w:rsidR="008A54E0" w:rsidRPr="00A22B63" w:rsidRDefault="008A54E0" w:rsidP="00A22B63">
      <w:pPr>
        <w:pStyle w:val="NoSpacing"/>
      </w:pPr>
      <w:r>
        <w:t xml:space="preserve">Таблица 16 - </w:t>
      </w:r>
      <w:r w:rsidRPr="001C06CF">
        <w:t>Виды</w:t>
      </w:r>
      <w:r>
        <w:t xml:space="preserve"> застроек населенного пункта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44"/>
        <w:gridCol w:w="1417"/>
        <w:gridCol w:w="1418"/>
        <w:gridCol w:w="1417"/>
        <w:gridCol w:w="993"/>
        <w:gridCol w:w="1275"/>
        <w:gridCol w:w="1525"/>
      </w:tblGrid>
      <w:tr w:rsidR="008A54E0" w:rsidRPr="00733399">
        <w:tc>
          <w:tcPr>
            <w:tcW w:w="1844" w:type="dxa"/>
          </w:tcPr>
          <w:p w:rsidR="008A54E0" w:rsidRPr="00733399" w:rsidRDefault="008A54E0" w:rsidP="004D1C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1417" w:type="dxa"/>
          </w:tcPr>
          <w:p w:rsidR="008A54E0" w:rsidRPr="00733399" w:rsidRDefault="008A54E0" w:rsidP="004D1C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Количество частных домов</w:t>
            </w:r>
          </w:p>
        </w:tc>
        <w:tc>
          <w:tcPr>
            <w:tcW w:w="1418" w:type="dxa"/>
          </w:tcPr>
          <w:p w:rsidR="008A54E0" w:rsidRPr="00733399" w:rsidRDefault="008A54E0" w:rsidP="004D1C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Количество зданий коммерч. назначения</w:t>
            </w:r>
          </w:p>
        </w:tc>
        <w:tc>
          <w:tcPr>
            <w:tcW w:w="1417" w:type="dxa"/>
          </w:tcPr>
          <w:p w:rsidR="008A54E0" w:rsidRPr="00733399" w:rsidRDefault="008A54E0" w:rsidP="004D1C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Количество многоквартирных домов</w:t>
            </w:r>
          </w:p>
        </w:tc>
        <w:tc>
          <w:tcPr>
            <w:tcW w:w="993" w:type="dxa"/>
          </w:tcPr>
          <w:p w:rsidR="008A54E0" w:rsidRPr="00733399" w:rsidRDefault="008A54E0" w:rsidP="004D1C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Количество общежитий</w:t>
            </w:r>
          </w:p>
        </w:tc>
        <w:tc>
          <w:tcPr>
            <w:tcW w:w="1275" w:type="dxa"/>
          </w:tcPr>
          <w:p w:rsidR="008A54E0" w:rsidRPr="00733399" w:rsidRDefault="008A54E0" w:rsidP="004D1C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Количество администр. зданий</w:t>
            </w:r>
          </w:p>
        </w:tc>
        <w:tc>
          <w:tcPr>
            <w:tcW w:w="1525" w:type="dxa"/>
          </w:tcPr>
          <w:p w:rsidR="008A54E0" w:rsidRPr="00733399" w:rsidRDefault="008A54E0" w:rsidP="004D1C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Количество производственных зданий</w:t>
            </w:r>
          </w:p>
        </w:tc>
      </w:tr>
      <w:tr w:rsidR="008A54E0" w:rsidRPr="00733399">
        <w:tc>
          <w:tcPr>
            <w:tcW w:w="1844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с.Адашево</w:t>
            </w:r>
          </w:p>
        </w:tc>
        <w:tc>
          <w:tcPr>
            <w:tcW w:w="1417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339</w:t>
            </w:r>
          </w:p>
        </w:tc>
        <w:tc>
          <w:tcPr>
            <w:tcW w:w="1418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25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8A54E0" w:rsidRDefault="008A54E0" w:rsidP="001B765E">
      <w:pPr>
        <w:pStyle w:val="NoSpacing"/>
      </w:pPr>
    </w:p>
    <w:p w:rsidR="008A54E0" w:rsidRDefault="008A54E0" w:rsidP="001B765E">
      <w:pPr>
        <w:pStyle w:val="NoSpacing"/>
      </w:pPr>
      <w:r>
        <w:t>П</w:t>
      </w:r>
      <w:r w:rsidRPr="007664BE">
        <w:t>редполагается прибавление жилого фонда за счет строительства индивидуальных жилых домов, в которых разместятся люди нуждающиеся в жилищной площади, улучшившие свои жилищные условия и возможные мигранты и переселенцы как с соседних районов Мордовии так и с прилегающих республик.</w:t>
      </w:r>
    </w:p>
    <w:p w:rsidR="008A54E0" w:rsidRDefault="008A54E0" w:rsidP="001B765E">
      <w:pPr>
        <w:pStyle w:val="NoSpacing"/>
      </w:pPr>
      <w:r>
        <w:t xml:space="preserve">Таблица 17 - </w:t>
      </w:r>
      <w:r w:rsidRPr="00201C93">
        <w:t>Анализ и прогноз жилищного фонда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73"/>
        <w:gridCol w:w="3713"/>
        <w:gridCol w:w="983"/>
        <w:gridCol w:w="885"/>
        <w:gridCol w:w="885"/>
        <w:gridCol w:w="885"/>
        <w:gridCol w:w="884"/>
        <w:gridCol w:w="855"/>
      </w:tblGrid>
      <w:tr w:rsidR="008A54E0" w:rsidRPr="00733399">
        <w:tc>
          <w:tcPr>
            <w:tcW w:w="376" w:type="dxa"/>
          </w:tcPr>
          <w:p w:rsidR="008A54E0" w:rsidRPr="00733399" w:rsidRDefault="008A54E0" w:rsidP="00201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0" w:type="dxa"/>
          </w:tcPr>
          <w:p w:rsidR="008A54E0" w:rsidRPr="00733399" w:rsidRDefault="008A54E0" w:rsidP="00201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83" w:type="dxa"/>
          </w:tcPr>
          <w:p w:rsidR="008A54E0" w:rsidRPr="00733399" w:rsidRDefault="008A54E0" w:rsidP="00201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Ед.изм.</w:t>
            </w:r>
          </w:p>
        </w:tc>
        <w:tc>
          <w:tcPr>
            <w:tcW w:w="887" w:type="dxa"/>
          </w:tcPr>
          <w:p w:rsidR="008A54E0" w:rsidRPr="00733399" w:rsidRDefault="008A54E0" w:rsidP="00201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2014г.</w:t>
            </w:r>
          </w:p>
        </w:tc>
        <w:tc>
          <w:tcPr>
            <w:tcW w:w="887" w:type="dxa"/>
          </w:tcPr>
          <w:p w:rsidR="008A54E0" w:rsidRPr="00733399" w:rsidRDefault="008A54E0" w:rsidP="00201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2015г.</w:t>
            </w:r>
          </w:p>
        </w:tc>
        <w:tc>
          <w:tcPr>
            <w:tcW w:w="887" w:type="dxa"/>
          </w:tcPr>
          <w:p w:rsidR="008A54E0" w:rsidRPr="00733399" w:rsidRDefault="008A54E0" w:rsidP="00201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2016г.</w:t>
            </w:r>
          </w:p>
        </w:tc>
        <w:tc>
          <w:tcPr>
            <w:tcW w:w="886" w:type="dxa"/>
          </w:tcPr>
          <w:p w:rsidR="008A54E0" w:rsidRPr="00733399" w:rsidRDefault="008A54E0" w:rsidP="00201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2020г.</w:t>
            </w:r>
          </w:p>
        </w:tc>
        <w:tc>
          <w:tcPr>
            <w:tcW w:w="855" w:type="dxa"/>
          </w:tcPr>
          <w:p w:rsidR="008A54E0" w:rsidRPr="00733399" w:rsidRDefault="008A54E0" w:rsidP="00201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2028г.</w:t>
            </w:r>
          </w:p>
        </w:tc>
      </w:tr>
      <w:tr w:rsidR="008A54E0" w:rsidRPr="00733399">
        <w:tc>
          <w:tcPr>
            <w:tcW w:w="376" w:type="dxa"/>
          </w:tcPr>
          <w:p w:rsidR="008A54E0" w:rsidRPr="00733399" w:rsidRDefault="008A54E0" w:rsidP="00201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0" w:type="dxa"/>
          </w:tcPr>
          <w:p w:rsidR="008A54E0" w:rsidRPr="00733399" w:rsidRDefault="008A54E0" w:rsidP="00201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Общая площадь жилищного фонда на конец года</w:t>
            </w:r>
          </w:p>
        </w:tc>
        <w:tc>
          <w:tcPr>
            <w:tcW w:w="983" w:type="dxa"/>
          </w:tcPr>
          <w:p w:rsidR="008A54E0" w:rsidRPr="00733399" w:rsidRDefault="008A54E0" w:rsidP="00201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</w:p>
        </w:tc>
        <w:tc>
          <w:tcPr>
            <w:tcW w:w="887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16,8</w:t>
            </w:r>
          </w:p>
        </w:tc>
        <w:tc>
          <w:tcPr>
            <w:tcW w:w="887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17,3</w:t>
            </w:r>
          </w:p>
        </w:tc>
        <w:tc>
          <w:tcPr>
            <w:tcW w:w="887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17,3</w:t>
            </w:r>
          </w:p>
        </w:tc>
        <w:tc>
          <w:tcPr>
            <w:tcW w:w="886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E0" w:rsidRPr="00733399">
        <w:tc>
          <w:tcPr>
            <w:tcW w:w="376" w:type="dxa"/>
          </w:tcPr>
          <w:p w:rsidR="008A54E0" w:rsidRPr="00733399" w:rsidRDefault="008A54E0" w:rsidP="00201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10" w:type="dxa"/>
          </w:tcPr>
          <w:p w:rsidR="008A54E0" w:rsidRPr="00733399" w:rsidRDefault="008A54E0" w:rsidP="00201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В том числе муниципальной собственности</w:t>
            </w:r>
          </w:p>
        </w:tc>
        <w:tc>
          <w:tcPr>
            <w:tcW w:w="983" w:type="dxa"/>
          </w:tcPr>
          <w:p w:rsidR="008A54E0" w:rsidRPr="00733399" w:rsidRDefault="008A54E0" w:rsidP="00201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</w:p>
        </w:tc>
        <w:tc>
          <w:tcPr>
            <w:tcW w:w="887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E0" w:rsidRPr="00733399">
        <w:tc>
          <w:tcPr>
            <w:tcW w:w="376" w:type="dxa"/>
          </w:tcPr>
          <w:p w:rsidR="008A54E0" w:rsidRPr="00733399" w:rsidRDefault="008A54E0" w:rsidP="00201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10" w:type="dxa"/>
          </w:tcPr>
          <w:p w:rsidR="008A54E0" w:rsidRPr="00733399" w:rsidRDefault="008A54E0" w:rsidP="00201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В частной собственности</w:t>
            </w:r>
          </w:p>
        </w:tc>
        <w:tc>
          <w:tcPr>
            <w:tcW w:w="983" w:type="dxa"/>
          </w:tcPr>
          <w:p w:rsidR="008A54E0" w:rsidRPr="00733399" w:rsidRDefault="008A54E0" w:rsidP="00201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Кв.м.</w:t>
            </w:r>
          </w:p>
        </w:tc>
        <w:tc>
          <w:tcPr>
            <w:tcW w:w="887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16,8</w:t>
            </w:r>
          </w:p>
        </w:tc>
        <w:tc>
          <w:tcPr>
            <w:tcW w:w="887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17,3</w:t>
            </w:r>
          </w:p>
        </w:tc>
        <w:tc>
          <w:tcPr>
            <w:tcW w:w="887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17,3</w:t>
            </w:r>
          </w:p>
        </w:tc>
        <w:tc>
          <w:tcPr>
            <w:tcW w:w="886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E0" w:rsidRPr="00733399">
        <w:tc>
          <w:tcPr>
            <w:tcW w:w="376" w:type="dxa"/>
          </w:tcPr>
          <w:p w:rsidR="008A54E0" w:rsidRPr="00733399" w:rsidRDefault="008A54E0" w:rsidP="00201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10" w:type="dxa"/>
          </w:tcPr>
          <w:p w:rsidR="008A54E0" w:rsidRPr="00733399" w:rsidRDefault="008A54E0" w:rsidP="00201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Площадь общежитий</w:t>
            </w:r>
          </w:p>
        </w:tc>
        <w:tc>
          <w:tcPr>
            <w:tcW w:w="983" w:type="dxa"/>
          </w:tcPr>
          <w:p w:rsidR="008A54E0" w:rsidRPr="00733399" w:rsidRDefault="008A54E0" w:rsidP="00201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E0" w:rsidRPr="00733399">
        <w:tc>
          <w:tcPr>
            <w:tcW w:w="376" w:type="dxa"/>
          </w:tcPr>
          <w:p w:rsidR="008A54E0" w:rsidRPr="00733399" w:rsidRDefault="008A54E0" w:rsidP="00201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10" w:type="dxa"/>
          </w:tcPr>
          <w:p w:rsidR="008A54E0" w:rsidRPr="00733399" w:rsidRDefault="008A54E0" w:rsidP="00201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Доля жилищного фонда, оборудованного:</w:t>
            </w:r>
          </w:p>
        </w:tc>
        <w:tc>
          <w:tcPr>
            <w:tcW w:w="983" w:type="dxa"/>
          </w:tcPr>
          <w:p w:rsidR="008A54E0" w:rsidRPr="00733399" w:rsidRDefault="008A54E0" w:rsidP="00201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E0" w:rsidRPr="00733399">
        <w:tc>
          <w:tcPr>
            <w:tcW w:w="376" w:type="dxa"/>
          </w:tcPr>
          <w:p w:rsidR="008A54E0" w:rsidRPr="00733399" w:rsidRDefault="008A54E0" w:rsidP="00201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10" w:type="dxa"/>
          </w:tcPr>
          <w:p w:rsidR="008A54E0" w:rsidRPr="00733399" w:rsidRDefault="008A54E0" w:rsidP="00201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Централизованным водоснабжением</w:t>
            </w:r>
          </w:p>
        </w:tc>
        <w:tc>
          <w:tcPr>
            <w:tcW w:w="983" w:type="dxa"/>
          </w:tcPr>
          <w:p w:rsidR="008A54E0" w:rsidRPr="00733399" w:rsidRDefault="008A54E0" w:rsidP="00201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887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886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E0" w:rsidRPr="00733399">
        <w:tc>
          <w:tcPr>
            <w:tcW w:w="376" w:type="dxa"/>
          </w:tcPr>
          <w:p w:rsidR="008A54E0" w:rsidRPr="00733399" w:rsidRDefault="008A54E0" w:rsidP="00201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10" w:type="dxa"/>
          </w:tcPr>
          <w:p w:rsidR="008A54E0" w:rsidRPr="00733399" w:rsidRDefault="008A54E0" w:rsidP="00201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Централизованной канализацией</w:t>
            </w:r>
          </w:p>
        </w:tc>
        <w:tc>
          <w:tcPr>
            <w:tcW w:w="983" w:type="dxa"/>
          </w:tcPr>
          <w:p w:rsidR="008A54E0" w:rsidRPr="00733399" w:rsidRDefault="008A54E0" w:rsidP="00201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E0" w:rsidRPr="00733399">
        <w:tc>
          <w:tcPr>
            <w:tcW w:w="376" w:type="dxa"/>
          </w:tcPr>
          <w:p w:rsidR="008A54E0" w:rsidRPr="00733399" w:rsidRDefault="008A54E0" w:rsidP="00201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10" w:type="dxa"/>
          </w:tcPr>
          <w:p w:rsidR="008A54E0" w:rsidRPr="00733399" w:rsidRDefault="008A54E0" w:rsidP="00201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Централизованным электроснабжением</w:t>
            </w:r>
          </w:p>
        </w:tc>
        <w:tc>
          <w:tcPr>
            <w:tcW w:w="983" w:type="dxa"/>
          </w:tcPr>
          <w:p w:rsidR="008A54E0" w:rsidRPr="00733399" w:rsidRDefault="008A54E0" w:rsidP="00201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87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E0" w:rsidRPr="00733399">
        <w:tc>
          <w:tcPr>
            <w:tcW w:w="376" w:type="dxa"/>
          </w:tcPr>
          <w:p w:rsidR="008A54E0" w:rsidRPr="00733399" w:rsidRDefault="008A54E0" w:rsidP="00201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10" w:type="dxa"/>
          </w:tcPr>
          <w:p w:rsidR="008A54E0" w:rsidRPr="00733399" w:rsidRDefault="008A54E0" w:rsidP="00201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Природным газом</w:t>
            </w:r>
          </w:p>
        </w:tc>
        <w:tc>
          <w:tcPr>
            <w:tcW w:w="983" w:type="dxa"/>
          </w:tcPr>
          <w:p w:rsidR="008A54E0" w:rsidRPr="00733399" w:rsidRDefault="008A54E0" w:rsidP="00201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87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887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887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886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8A54E0" w:rsidRPr="00733399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54E0" w:rsidRDefault="008A54E0" w:rsidP="001B765E">
      <w:pPr>
        <w:pStyle w:val="NoSpacing"/>
      </w:pPr>
    </w:p>
    <w:p w:rsidR="008A54E0" w:rsidRDefault="008A54E0">
      <w:pPr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cs="Times New Roman"/>
        </w:rPr>
        <w:br w:type="page"/>
      </w:r>
    </w:p>
    <w:p w:rsidR="008A54E0" w:rsidRPr="00270F8E" w:rsidRDefault="008A54E0" w:rsidP="00270F8E">
      <w:pPr>
        <w:pStyle w:val="Heading2"/>
      </w:pPr>
      <w:bookmarkStart w:id="9" w:name="_Toc471894183"/>
      <w:r w:rsidRPr="00270F8E">
        <w:t>1.5.</w:t>
      </w:r>
      <w:r>
        <w:t xml:space="preserve"> </w:t>
      </w:r>
      <w:r w:rsidRPr="00270F8E">
        <w:t xml:space="preserve">Прогноз изменения доходов населения </w:t>
      </w:r>
      <w:r w:rsidRPr="00865741">
        <w:t>Адашевского</w:t>
      </w:r>
      <w:r w:rsidRPr="00270F8E">
        <w:t xml:space="preserve"> сельского поселения.</w:t>
      </w:r>
      <w:bookmarkEnd w:id="9"/>
    </w:p>
    <w:p w:rsidR="008A54E0" w:rsidRDefault="008A54E0" w:rsidP="001B765E">
      <w:pPr>
        <w:pStyle w:val="NoSpacing"/>
      </w:pPr>
    </w:p>
    <w:p w:rsidR="008A54E0" w:rsidRDefault="008A54E0" w:rsidP="001B765E">
      <w:pPr>
        <w:pStyle w:val="NoSpacing"/>
      </w:pPr>
      <w:r w:rsidRPr="00AE016B">
        <w:t>Как уже отмечалось при проведении оценки производственной сферы: основой развития экономики Адашевского сельского поселения и источником возможного экономического роста являются комплексы отраслей АПК (животноводство, растениеводство).</w:t>
      </w:r>
    </w:p>
    <w:p w:rsidR="008A54E0" w:rsidRDefault="008A54E0" w:rsidP="001B765E">
      <w:pPr>
        <w:pStyle w:val="NoSpacing"/>
      </w:pPr>
      <w:r>
        <w:t>Таблица 18</w:t>
      </w:r>
    </w:p>
    <w:tbl>
      <w:tblPr>
        <w:tblW w:w="93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/>
      </w:tblPr>
      <w:tblGrid>
        <w:gridCol w:w="960"/>
        <w:gridCol w:w="5380"/>
        <w:gridCol w:w="1440"/>
        <w:gridCol w:w="1520"/>
      </w:tblGrid>
      <w:tr w:rsidR="008A54E0" w:rsidRPr="00733399">
        <w:trPr>
          <w:trHeight w:val="540"/>
        </w:trPr>
        <w:tc>
          <w:tcPr>
            <w:tcW w:w="6340" w:type="dxa"/>
            <w:gridSpan w:val="2"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Среднемесячная номинальная начисленная заработная плата:</w:t>
            </w:r>
          </w:p>
        </w:tc>
        <w:tc>
          <w:tcPr>
            <w:tcW w:w="144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52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A54E0" w:rsidRPr="00733399">
        <w:trPr>
          <w:trHeight w:val="330"/>
        </w:trPr>
        <w:tc>
          <w:tcPr>
            <w:tcW w:w="960" w:type="dxa"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380" w:type="dxa"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муниципальных служащих</w:t>
            </w:r>
          </w:p>
        </w:tc>
        <w:tc>
          <w:tcPr>
            <w:tcW w:w="144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52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17845</w:t>
            </w:r>
          </w:p>
        </w:tc>
      </w:tr>
      <w:tr w:rsidR="008A54E0" w:rsidRPr="00733399">
        <w:trPr>
          <w:trHeight w:val="360"/>
        </w:trPr>
        <w:tc>
          <w:tcPr>
            <w:tcW w:w="960" w:type="dxa"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380" w:type="dxa"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работников муниципальных дошкольных учреждений</w:t>
            </w:r>
          </w:p>
        </w:tc>
        <w:tc>
          <w:tcPr>
            <w:tcW w:w="144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52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13900</w:t>
            </w:r>
          </w:p>
        </w:tc>
      </w:tr>
      <w:tr w:rsidR="008A54E0" w:rsidRPr="00733399">
        <w:trPr>
          <w:trHeight w:val="495"/>
        </w:trPr>
        <w:tc>
          <w:tcPr>
            <w:tcW w:w="960" w:type="dxa"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380" w:type="dxa"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работников муниципальных общеобразовательных учреждений</w:t>
            </w:r>
          </w:p>
        </w:tc>
        <w:tc>
          <w:tcPr>
            <w:tcW w:w="144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52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14201</w:t>
            </w:r>
          </w:p>
        </w:tc>
      </w:tr>
      <w:tr w:rsidR="008A54E0" w:rsidRPr="00733399">
        <w:trPr>
          <w:trHeight w:val="495"/>
        </w:trPr>
        <w:tc>
          <w:tcPr>
            <w:tcW w:w="960" w:type="dxa"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380" w:type="dxa"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учителей муниципальных общеобразовательных учреждений</w:t>
            </w:r>
          </w:p>
        </w:tc>
        <w:tc>
          <w:tcPr>
            <w:tcW w:w="144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52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19899</w:t>
            </w:r>
          </w:p>
        </w:tc>
      </w:tr>
      <w:tr w:rsidR="008A54E0" w:rsidRPr="00733399">
        <w:trPr>
          <w:trHeight w:val="540"/>
        </w:trPr>
        <w:tc>
          <w:tcPr>
            <w:tcW w:w="960" w:type="dxa"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380" w:type="dxa"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работников муниципальных учреждений культуры и искусства</w:t>
            </w:r>
          </w:p>
        </w:tc>
        <w:tc>
          <w:tcPr>
            <w:tcW w:w="144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52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8428</w:t>
            </w:r>
          </w:p>
        </w:tc>
      </w:tr>
    </w:tbl>
    <w:p w:rsidR="008A54E0" w:rsidRDefault="008A54E0" w:rsidP="001B765E">
      <w:pPr>
        <w:pStyle w:val="NoSpacing"/>
      </w:pPr>
    </w:p>
    <w:p w:rsidR="008A54E0" w:rsidRPr="003F2A35" w:rsidRDefault="008A54E0" w:rsidP="00A77CF3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2A35">
        <w:rPr>
          <w:rFonts w:ascii="Times New Roman" w:hAnsi="Times New Roman" w:cs="Times New Roman"/>
          <w:sz w:val="28"/>
          <w:szCs w:val="28"/>
        </w:rPr>
        <w:t>Проблемные вопросы, требующие решения в настоящее время и в дальнейшей перспективе</w:t>
      </w:r>
    </w:p>
    <w:p w:rsidR="008A54E0" w:rsidRPr="003F2A35" w:rsidRDefault="008A54E0" w:rsidP="00A77CF3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2A35">
        <w:rPr>
          <w:rFonts w:ascii="Times New Roman" w:hAnsi="Times New Roman" w:cs="Times New Roman"/>
          <w:sz w:val="28"/>
          <w:szCs w:val="28"/>
        </w:rPr>
        <w:t>1. Низкий темп роста реальных доходов населения.</w:t>
      </w:r>
    </w:p>
    <w:p w:rsidR="008A54E0" w:rsidRPr="003F2A35" w:rsidRDefault="008A54E0" w:rsidP="00A77CF3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2A35">
        <w:rPr>
          <w:rFonts w:ascii="Times New Roman" w:hAnsi="Times New Roman" w:cs="Times New Roman"/>
          <w:sz w:val="28"/>
          <w:szCs w:val="28"/>
        </w:rPr>
        <w:t>2. Наличие безработицы. Реорганизационные процессы на ряде предприятий, связанные с ликвидацией неэффективно работающих производств, с переделом собственности, ведут к высвобождению работающих на этих предприятиях.</w:t>
      </w:r>
    </w:p>
    <w:p w:rsidR="008A54E0" w:rsidRPr="003F2A35" w:rsidRDefault="008A54E0" w:rsidP="003454D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2A35">
        <w:rPr>
          <w:rFonts w:ascii="Times New Roman" w:hAnsi="Times New Roman" w:cs="Times New Roman"/>
          <w:sz w:val="28"/>
          <w:szCs w:val="28"/>
        </w:rPr>
        <w:t>Политика государства в сфере занятости населения должна быть направлена на создание условий для развития кадрового потенциала на селе, повышения эффективности его использования в соответствии с потребностями агропромышленного производства и социальной инфраструктуры.</w:t>
      </w:r>
    </w:p>
    <w:p w:rsidR="008A54E0" w:rsidRPr="003F2A35" w:rsidRDefault="008A54E0" w:rsidP="003454D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2A35">
        <w:rPr>
          <w:rFonts w:ascii="Times New Roman" w:hAnsi="Times New Roman" w:cs="Times New Roman"/>
          <w:sz w:val="28"/>
          <w:szCs w:val="28"/>
        </w:rPr>
        <w:t>Для обеспечения занятости населения предусматривается:</w:t>
      </w:r>
    </w:p>
    <w:p w:rsidR="008A54E0" w:rsidRPr="003F2A35" w:rsidRDefault="008A54E0" w:rsidP="003454D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2A35">
        <w:rPr>
          <w:rFonts w:ascii="Times New Roman" w:hAnsi="Times New Roman" w:cs="Times New Roman"/>
          <w:sz w:val="28"/>
          <w:szCs w:val="28"/>
        </w:rPr>
        <w:t xml:space="preserve">-совершенствование финансово-кредитных и налоговых рычагов воздействия на занятость и создание новых рабочих мест; </w:t>
      </w:r>
    </w:p>
    <w:p w:rsidR="008A54E0" w:rsidRPr="003F2A35" w:rsidRDefault="008A54E0" w:rsidP="003454D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2A35">
        <w:rPr>
          <w:rFonts w:ascii="Times New Roman" w:hAnsi="Times New Roman" w:cs="Times New Roman"/>
          <w:sz w:val="28"/>
          <w:szCs w:val="28"/>
        </w:rPr>
        <w:t>-стимулирование развития личных подсобных и крестьянских (фермерских) хозяйств, индивидуального предпринимательства на селе;</w:t>
      </w:r>
    </w:p>
    <w:p w:rsidR="008A54E0" w:rsidRPr="003F2A35" w:rsidRDefault="008A54E0" w:rsidP="003454D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2A35">
        <w:rPr>
          <w:rFonts w:ascii="Times New Roman" w:hAnsi="Times New Roman" w:cs="Times New Roman"/>
          <w:sz w:val="28"/>
          <w:szCs w:val="28"/>
        </w:rPr>
        <w:t>-совершенствование системы подготовки и переподготовки кадров с учетом потребности рынка труда с целью перераспределения высвобождаемых работников в высокодоходные несельскохозяйственные виды деятельности и сферу услуг;</w:t>
      </w:r>
    </w:p>
    <w:p w:rsidR="008A54E0" w:rsidRPr="003F2A35" w:rsidRDefault="008A54E0" w:rsidP="003454D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2A35">
        <w:rPr>
          <w:rFonts w:ascii="Times New Roman" w:hAnsi="Times New Roman" w:cs="Times New Roman"/>
          <w:sz w:val="28"/>
          <w:szCs w:val="28"/>
        </w:rPr>
        <w:t>-содействие гражданам из числа безработных и членам их семей в переезде на новое место жительства и устройстве на работу;</w:t>
      </w:r>
    </w:p>
    <w:p w:rsidR="008A54E0" w:rsidRPr="003F2A35" w:rsidRDefault="008A54E0" w:rsidP="003454D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2A35">
        <w:rPr>
          <w:rFonts w:ascii="Times New Roman" w:hAnsi="Times New Roman" w:cs="Times New Roman"/>
          <w:sz w:val="28"/>
          <w:szCs w:val="28"/>
        </w:rPr>
        <w:t>-развитие системы общественных оплачиваемых работ в сельской местности с использованием средств государственного фонда содействия занятости (благоустройство сельских населенных пунктов, уход за лесами, восстановление исторических усадеб, музеев и т.д.);</w:t>
      </w:r>
    </w:p>
    <w:p w:rsidR="008A54E0" w:rsidRPr="003F2A35" w:rsidRDefault="008A54E0" w:rsidP="003454D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2A35">
        <w:rPr>
          <w:rFonts w:ascii="Times New Roman" w:hAnsi="Times New Roman" w:cs="Times New Roman"/>
          <w:sz w:val="28"/>
          <w:szCs w:val="28"/>
        </w:rPr>
        <w:t>-создание условий для привлечения населения на сезонные работы;</w:t>
      </w:r>
    </w:p>
    <w:p w:rsidR="008A54E0" w:rsidRPr="003F2A35" w:rsidRDefault="008A54E0" w:rsidP="003454D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2A35">
        <w:rPr>
          <w:rFonts w:ascii="Times New Roman" w:hAnsi="Times New Roman" w:cs="Times New Roman"/>
          <w:sz w:val="28"/>
          <w:szCs w:val="28"/>
        </w:rPr>
        <w:t>-улучшение условий и повышение безопасности труда сельскохозяйственных работников, создание дополнительных рабочих мест для работников, высвобожденных в связи с реформированием АПК;</w:t>
      </w:r>
    </w:p>
    <w:p w:rsidR="008A54E0" w:rsidRPr="003F2A35" w:rsidRDefault="008A54E0" w:rsidP="003454D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2A35">
        <w:rPr>
          <w:rFonts w:ascii="Times New Roman" w:hAnsi="Times New Roman" w:cs="Times New Roman"/>
          <w:sz w:val="28"/>
          <w:szCs w:val="28"/>
        </w:rPr>
        <w:t>-упрощение процедур организации деятельности субъектов малого предпринимательства на селе, получения кредитных ресурсов, развитие системы их взаимного кредитования;</w:t>
      </w:r>
    </w:p>
    <w:p w:rsidR="008A54E0" w:rsidRPr="003F2A35" w:rsidRDefault="008A54E0" w:rsidP="003454D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2A35">
        <w:rPr>
          <w:rFonts w:ascii="Times New Roman" w:hAnsi="Times New Roman" w:cs="Times New Roman"/>
          <w:sz w:val="28"/>
          <w:szCs w:val="28"/>
        </w:rPr>
        <w:t xml:space="preserve">-оказание малому предпринимательству в сельской местности юридических, информационных, консалтинговых, маркетинговых и других услуг; </w:t>
      </w:r>
    </w:p>
    <w:p w:rsidR="008A54E0" w:rsidRPr="003F2A35" w:rsidRDefault="008A54E0" w:rsidP="003454D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2A35">
        <w:rPr>
          <w:rFonts w:ascii="Times New Roman" w:hAnsi="Times New Roman" w:cs="Times New Roman"/>
          <w:sz w:val="28"/>
          <w:szCs w:val="28"/>
        </w:rPr>
        <w:t>-реализация системы мер, направленных на закрепление кадров на селе, прежде всего молодых специалистов, включая обеспечение жильем, выплату единовременных пособий, предоставление льготных кредитов на потребительские нужды и др.</w:t>
      </w:r>
    </w:p>
    <w:p w:rsidR="008A54E0" w:rsidRPr="003F2A35" w:rsidRDefault="008A54E0" w:rsidP="003454D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2A35">
        <w:rPr>
          <w:rFonts w:ascii="Times New Roman" w:hAnsi="Times New Roman" w:cs="Times New Roman"/>
          <w:sz w:val="28"/>
          <w:szCs w:val="28"/>
        </w:rPr>
        <w:t>В области повышения доходов сельского населения особое внимание будет уделяться усилению стимулирующей роли заработной платы, совершенствованию системы вознаграждения за повышение эффективности производства и конечные результаты финансовой деятельности сельскохозяйственных организаций (реализованную продукцию, прибыль), установлению личного контроля работника за движением капитала, формированию персонифицированных долей и паев в имуществе организаций, концентрации их у наиболее активной и предприимчивой части сельских товаропроизводителей.</w:t>
      </w:r>
    </w:p>
    <w:p w:rsidR="008A54E0" w:rsidRPr="003F2A35" w:rsidRDefault="008A54E0" w:rsidP="003454D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2A35">
        <w:rPr>
          <w:rFonts w:ascii="Times New Roman" w:hAnsi="Times New Roman" w:cs="Times New Roman"/>
          <w:sz w:val="28"/>
          <w:szCs w:val="28"/>
        </w:rPr>
        <w:t>Система заработной платы будет максимально ориентирована на использование каждым работником резервов увеличения производства (повышения урожайности культур, продуктивности животноводства, производительности труда, снижения материальных, топливно-энергетических затрат и др.).</w:t>
      </w:r>
    </w:p>
    <w:p w:rsidR="008A54E0" w:rsidRPr="003F2A35" w:rsidRDefault="008A54E0" w:rsidP="003454D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2A35">
        <w:rPr>
          <w:rFonts w:ascii="Times New Roman" w:hAnsi="Times New Roman" w:cs="Times New Roman"/>
          <w:sz w:val="28"/>
          <w:szCs w:val="28"/>
        </w:rPr>
        <w:t>Учитывая, что вторым по значимости источником доходов на селе являются личные подсобные хозяйства, государство будет поощрять стремление людей заниматься этой формой производства, оказывать ей всемерную поддержку.</w:t>
      </w:r>
    </w:p>
    <w:p w:rsidR="008A54E0" w:rsidRPr="003F2A35" w:rsidRDefault="008A54E0" w:rsidP="003454D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2A35">
        <w:rPr>
          <w:rFonts w:ascii="Times New Roman" w:hAnsi="Times New Roman" w:cs="Times New Roman"/>
          <w:sz w:val="28"/>
          <w:szCs w:val="28"/>
        </w:rPr>
        <w:t>Для повышения доходов работников аграрного производства и престижности сельскохозяйственного труда предусматривается:</w:t>
      </w:r>
    </w:p>
    <w:p w:rsidR="008A54E0" w:rsidRPr="003F2A35" w:rsidRDefault="008A54E0" w:rsidP="003454D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2A35">
        <w:rPr>
          <w:rFonts w:ascii="Times New Roman" w:hAnsi="Times New Roman" w:cs="Times New Roman"/>
          <w:sz w:val="28"/>
          <w:szCs w:val="28"/>
        </w:rPr>
        <w:t>-обеспечить формирование заработной платы с учетом условий сельскохозяйственного производства, а также факторов, влияющих на результативность и оплату труда;</w:t>
      </w:r>
    </w:p>
    <w:p w:rsidR="008A54E0" w:rsidRPr="003F2A35" w:rsidRDefault="008A54E0" w:rsidP="003454D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2A35">
        <w:rPr>
          <w:rFonts w:ascii="Times New Roman" w:hAnsi="Times New Roman" w:cs="Times New Roman"/>
          <w:sz w:val="28"/>
          <w:szCs w:val="28"/>
        </w:rPr>
        <w:t>-обеспечить нормирование рабочего времени в сельскохозяйственном производстве в соответствии с трудовым законодательством;</w:t>
      </w:r>
    </w:p>
    <w:p w:rsidR="008A54E0" w:rsidRPr="003F2A35" w:rsidRDefault="008A54E0" w:rsidP="003454D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2A35">
        <w:rPr>
          <w:rFonts w:ascii="Times New Roman" w:hAnsi="Times New Roman" w:cs="Times New Roman"/>
          <w:sz w:val="28"/>
          <w:szCs w:val="28"/>
        </w:rPr>
        <w:t>-создать безопасные, соответствующие санитарно-гигиеническим требованиям условия труда;</w:t>
      </w:r>
    </w:p>
    <w:p w:rsidR="008A54E0" w:rsidRPr="003F2A35" w:rsidRDefault="008A54E0" w:rsidP="003454D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2A35">
        <w:rPr>
          <w:rFonts w:ascii="Times New Roman" w:hAnsi="Times New Roman" w:cs="Times New Roman"/>
          <w:sz w:val="28"/>
          <w:szCs w:val="28"/>
        </w:rPr>
        <w:t>-обеспечить безопасные условия проживания в сельской местности;</w:t>
      </w:r>
    </w:p>
    <w:p w:rsidR="008A54E0" w:rsidRPr="003F2A35" w:rsidRDefault="008A54E0" w:rsidP="003454D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2A35">
        <w:rPr>
          <w:rFonts w:ascii="Times New Roman" w:hAnsi="Times New Roman" w:cs="Times New Roman"/>
          <w:sz w:val="28"/>
          <w:szCs w:val="28"/>
        </w:rPr>
        <w:t xml:space="preserve">-усилить меры государственной поддержки сельских семей, воспитывающих детей; </w:t>
      </w:r>
    </w:p>
    <w:p w:rsidR="008A54E0" w:rsidRPr="003F2A35" w:rsidRDefault="008A54E0" w:rsidP="003454D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2A35">
        <w:rPr>
          <w:rFonts w:ascii="Times New Roman" w:hAnsi="Times New Roman" w:cs="Times New Roman"/>
          <w:sz w:val="28"/>
          <w:szCs w:val="28"/>
        </w:rPr>
        <w:t>-обеспечить предоставление адресной социальной помощи малообеспеченным семьям и гражданам;</w:t>
      </w:r>
    </w:p>
    <w:p w:rsidR="008A54E0" w:rsidRPr="003F2A35" w:rsidRDefault="008A54E0" w:rsidP="003454D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2A35">
        <w:rPr>
          <w:rFonts w:ascii="Times New Roman" w:hAnsi="Times New Roman" w:cs="Times New Roman"/>
          <w:sz w:val="28"/>
          <w:szCs w:val="28"/>
        </w:rPr>
        <w:t>-повысить доходность личных подсобных хозяйств, сформировать систему оказания им практической помощи в возделывании сельскохозяйственных культур и содержании сельскохозяйственных животных.</w:t>
      </w:r>
    </w:p>
    <w:p w:rsidR="008A54E0" w:rsidRPr="003F2A35" w:rsidRDefault="008A54E0" w:rsidP="003454D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2A35">
        <w:rPr>
          <w:rFonts w:ascii="Times New Roman" w:hAnsi="Times New Roman" w:cs="Times New Roman"/>
          <w:sz w:val="28"/>
          <w:szCs w:val="28"/>
        </w:rPr>
        <w:t>Для стимулирования развития предпринимательской деятельности в сельской местности, привлечения инвестиций в сельское хозяйство и социальную сферу села, развития новых сфер занятости сельского населения и активизации создания дополнительных рабочих мест намечается введение преференциального режима налогообложения субъектов хозяйствования, работающих на селе. Он предусматривает:</w:t>
      </w:r>
    </w:p>
    <w:p w:rsidR="008A54E0" w:rsidRPr="003F2A35" w:rsidRDefault="008A54E0" w:rsidP="003454D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2A35">
        <w:rPr>
          <w:rFonts w:ascii="Times New Roman" w:hAnsi="Times New Roman" w:cs="Times New Roman"/>
          <w:sz w:val="28"/>
          <w:szCs w:val="28"/>
        </w:rPr>
        <w:t>-освобождение от уплаты налога на недвижимость по основным фондам, используемым для ведения предпринимательской деятельности на селе;</w:t>
      </w:r>
    </w:p>
    <w:p w:rsidR="008A54E0" w:rsidRPr="003F2A35" w:rsidRDefault="008A54E0" w:rsidP="003454D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2A35">
        <w:rPr>
          <w:rFonts w:ascii="Times New Roman" w:hAnsi="Times New Roman" w:cs="Times New Roman"/>
          <w:sz w:val="28"/>
          <w:szCs w:val="28"/>
        </w:rPr>
        <w:t>-возможность предоставления вновь созданным коммерческим организациям и индивидуальным предпринимателям, зарегистрированным и осуществляющим деятельность в сельской местности (за исключением территорий районов, прилегающих к областным центрам), беспроцентного налогового кредита на срок до одного  года;</w:t>
      </w:r>
    </w:p>
    <w:p w:rsidR="008A54E0" w:rsidRPr="003F2A35" w:rsidRDefault="008A54E0" w:rsidP="003454D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2A35">
        <w:rPr>
          <w:rFonts w:ascii="Times New Roman" w:hAnsi="Times New Roman" w:cs="Times New Roman"/>
          <w:sz w:val="28"/>
          <w:szCs w:val="28"/>
        </w:rPr>
        <w:t>-возможность включения в затраты, относимые на себестоимость продукции (для целей налогообложения), средств и ресурсов, направляемых предпринимательскими структурами (коммерческими организациями и индивидуальными предпринимателями) для оказания другим субъектам хозяйствования помощи в развитии сельскохозяйственного производства.</w:t>
      </w:r>
    </w:p>
    <w:p w:rsidR="008A54E0" w:rsidRPr="003F2A35" w:rsidRDefault="008A54E0" w:rsidP="003454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A35">
        <w:rPr>
          <w:rFonts w:ascii="Times New Roman" w:hAnsi="Times New Roman" w:cs="Times New Roman"/>
          <w:sz w:val="28"/>
          <w:szCs w:val="28"/>
        </w:rPr>
        <w:t>С учетом данных фактором можно сделать вывод, что изменения доходов населения, принимая во внимание существующие факторы, будут незначительны.</w:t>
      </w:r>
    </w:p>
    <w:p w:rsidR="008A54E0" w:rsidRDefault="008A54E0" w:rsidP="003454DF">
      <w:pPr>
        <w:pStyle w:val="NoSpacing"/>
      </w:pPr>
      <w:r w:rsidRPr="00C62080">
        <w:t>Экономическая ситуация имеет непосредственное отношение к благосостоянию как сельского поселения в целом, так и проживающего та</w:t>
      </w:r>
      <w:r>
        <w:t>м</w:t>
      </w:r>
      <w:r w:rsidRPr="00C62080">
        <w:t xml:space="preserve"> населения. </w:t>
      </w:r>
    </w:p>
    <w:p w:rsidR="008A54E0" w:rsidRDefault="008A54E0" w:rsidP="003454DF">
      <w:pPr>
        <w:pStyle w:val="NoSpacing"/>
      </w:pPr>
      <w:r>
        <w:t xml:space="preserve">Экономическая обстановка сельского поселения показана в таблицах далее. </w:t>
      </w:r>
    </w:p>
    <w:p w:rsidR="008A54E0" w:rsidRDefault="008A54E0" w:rsidP="003454DF">
      <w:pPr>
        <w:pStyle w:val="NoSpacing"/>
      </w:pPr>
    </w:p>
    <w:p w:rsidR="008A54E0" w:rsidRDefault="008A54E0" w:rsidP="001B765E">
      <w:pPr>
        <w:pStyle w:val="NoSpacing"/>
      </w:pPr>
      <w:r>
        <w:t>Таблица 19</w:t>
      </w:r>
    </w:p>
    <w:tbl>
      <w:tblPr>
        <w:tblW w:w="936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/>
      </w:tblPr>
      <w:tblGrid>
        <w:gridCol w:w="1021"/>
        <w:gridCol w:w="5380"/>
        <w:gridCol w:w="1440"/>
        <w:gridCol w:w="1520"/>
      </w:tblGrid>
      <w:tr w:rsidR="008A54E0" w:rsidRPr="00733399">
        <w:trPr>
          <w:trHeight w:val="285"/>
        </w:trPr>
        <w:tc>
          <w:tcPr>
            <w:tcW w:w="6401" w:type="dxa"/>
            <w:gridSpan w:val="2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Финансы</w:t>
            </w:r>
          </w:p>
        </w:tc>
        <w:tc>
          <w:tcPr>
            <w:tcW w:w="144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тыс. руб.</w:t>
            </w:r>
          </w:p>
        </w:tc>
        <w:tc>
          <w:tcPr>
            <w:tcW w:w="152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 2015 г.</w:t>
            </w:r>
          </w:p>
        </w:tc>
      </w:tr>
      <w:tr w:rsidR="008A54E0" w:rsidRPr="00733399">
        <w:trPr>
          <w:trHeight w:val="360"/>
        </w:trPr>
        <w:tc>
          <w:tcPr>
            <w:tcW w:w="6401" w:type="dxa"/>
            <w:gridSpan w:val="2"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Доходы местного бюджета (включая безвозмездные поступления)</w:t>
            </w:r>
          </w:p>
        </w:tc>
        <w:tc>
          <w:tcPr>
            <w:tcW w:w="144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52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2952,1</w:t>
            </w:r>
          </w:p>
        </w:tc>
      </w:tr>
      <w:tr w:rsidR="008A54E0" w:rsidRPr="00733399">
        <w:trPr>
          <w:trHeight w:val="390"/>
        </w:trPr>
        <w:tc>
          <w:tcPr>
            <w:tcW w:w="6401" w:type="dxa"/>
            <w:gridSpan w:val="2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44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52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788,4</w:t>
            </w:r>
          </w:p>
        </w:tc>
      </w:tr>
      <w:tr w:rsidR="008A54E0" w:rsidRPr="00733399">
        <w:trPr>
          <w:trHeight w:val="375"/>
        </w:trPr>
        <w:tc>
          <w:tcPr>
            <w:tcW w:w="6401" w:type="dxa"/>
            <w:gridSpan w:val="2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Налоговые доходы, в т.ч.</w:t>
            </w:r>
          </w:p>
        </w:tc>
        <w:tc>
          <w:tcPr>
            <w:tcW w:w="144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52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763,4</w:t>
            </w:r>
          </w:p>
        </w:tc>
      </w:tr>
      <w:tr w:rsidR="008A54E0" w:rsidRPr="00733399">
        <w:trPr>
          <w:trHeight w:val="360"/>
        </w:trPr>
        <w:tc>
          <w:tcPr>
            <w:tcW w:w="6401" w:type="dxa"/>
            <w:gridSpan w:val="2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44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52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15,7</w:t>
            </w:r>
          </w:p>
        </w:tc>
      </w:tr>
      <w:tr w:rsidR="008A54E0" w:rsidRPr="00733399">
        <w:trPr>
          <w:trHeight w:val="390"/>
        </w:trPr>
        <w:tc>
          <w:tcPr>
            <w:tcW w:w="6401" w:type="dxa"/>
            <w:gridSpan w:val="2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налог </w:t>
            </w:r>
          </w:p>
        </w:tc>
        <w:tc>
          <w:tcPr>
            <w:tcW w:w="144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52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212,5</w:t>
            </w:r>
          </w:p>
        </w:tc>
      </w:tr>
      <w:tr w:rsidR="008A54E0" w:rsidRPr="00733399">
        <w:trPr>
          <w:trHeight w:val="360"/>
        </w:trPr>
        <w:tc>
          <w:tcPr>
            <w:tcW w:w="6401" w:type="dxa"/>
            <w:gridSpan w:val="2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44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52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14,3</w:t>
            </w:r>
          </w:p>
        </w:tc>
      </w:tr>
      <w:tr w:rsidR="008A54E0" w:rsidRPr="00733399">
        <w:trPr>
          <w:trHeight w:val="360"/>
        </w:trPr>
        <w:tc>
          <w:tcPr>
            <w:tcW w:w="6401" w:type="dxa"/>
            <w:gridSpan w:val="2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единый налог на вмененный доход</w:t>
            </w:r>
          </w:p>
        </w:tc>
        <w:tc>
          <w:tcPr>
            <w:tcW w:w="144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52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A54E0" w:rsidRPr="00733399">
        <w:trPr>
          <w:trHeight w:val="375"/>
        </w:trPr>
        <w:tc>
          <w:tcPr>
            <w:tcW w:w="6401" w:type="dxa"/>
            <w:gridSpan w:val="2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44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52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</w:tr>
      <w:tr w:rsidR="008A54E0" w:rsidRPr="00733399">
        <w:trPr>
          <w:trHeight w:val="315"/>
        </w:trPr>
        <w:tc>
          <w:tcPr>
            <w:tcW w:w="6401" w:type="dxa"/>
            <w:gridSpan w:val="2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штрафы</w:t>
            </w:r>
          </w:p>
        </w:tc>
        <w:tc>
          <w:tcPr>
            <w:tcW w:w="144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52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</w:tr>
      <w:tr w:rsidR="008A54E0" w:rsidRPr="00733399">
        <w:trPr>
          <w:trHeight w:val="315"/>
        </w:trPr>
        <w:tc>
          <w:tcPr>
            <w:tcW w:w="6401" w:type="dxa"/>
            <w:gridSpan w:val="2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44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52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2163,7</w:t>
            </w:r>
          </w:p>
        </w:tc>
      </w:tr>
      <w:tr w:rsidR="008A54E0" w:rsidRPr="00733399">
        <w:trPr>
          <w:trHeight w:val="345"/>
        </w:trPr>
        <w:tc>
          <w:tcPr>
            <w:tcW w:w="1021" w:type="dxa"/>
            <w:vMerge w:val="restart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в т.ч.</w:t>
            </w:r>
          </w:p>
        </w:tc>
        <w:tc>
          <w:tcPr>
            <w:tcW w:w="5380" w:type="dxa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дотации</w:t>
            </w:r>
          </w:p>
        </w:tc>
        <w:tc>
          <w:tcPr>
            <w:tcW w:w="144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52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</w:tr>
      <w:tr w:rsidR="008A54E0" w:rsidRPr="00733399">
        <w:trPr>
          <w:trHeight w:val="300"/>
        </w:trPr>
        <w:tc>
          <w:tcPr>
            <w:tcW w:w="1021" w:type="dxa"/>
            <w:vMerge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0" w:type="dxa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субсидии</w:t>
            </w:r>
          </w:p>
        </w:tc>
        <w:tc>
          <w:tcPr>
            <w:tcW w:w="144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52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1791,9</w:t>
            </w:r>
          </w:p>
        </w:tc>
      </w:tr>
      <w:tr w:rsidR="008A54E0" w:rsidRPr="00733399">
        <w:trPr>
          <w:trHeight w:val="345"/>
        </w:trPr>
        <w:tc>
          <w:tcPr>
            <w:tcW w:w="1021" w:type="dxa"/>
            <w:vMerge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0" w:type="dxa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субвенции</w:t>
            </w:r>
          </w:p>
        </w:tc>
        <w:tc>
          <w:tcPr>
            <w:tcW w:w="144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52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54,4</w:t>
            </w:r>
          </w:p>
        </w:tc>
      </w:tr>
      <w:tr w:rsidR="008A54E0" w:rsidRPr="00733399">
        <w:trPr>
          <w:trHeight w:val="330"/>
        </w:trPr>
        <w:tc>
          <w:tcPr>
            <w:tcW w:w="1021" w:type="dxa"/>
            <w:vMerge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0" w:type="dxa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44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52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239,4</w:t>
            </w:r>
          </w:p>
        </w:tc>
      </w:tr>
      <w:tr w:rsidR="008A54E0" w:rsidRPr="00733399">
        <w:trPr>
          <w:trHeight w:val="1305"/>
        </w:trPr>
        <w:tc>
          <w:tcPr>
            <w:tcW w:w="6401" w:type="dxa"/>
            <w:gridSpan w:val="2"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Доля налоговых и неналоговых доходов местного бюджета (за исключением поступлений налоговых доходов по дополнительным нармативам отчислений) в общем объеме собственных доходов бюджета муниципального образования (без учета субвенций)</w:t>
            </w:r>
          </w:p>
        </w:tc>
        <w:tc>
          <w:tcPr>
            <w:tcW w:w="144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2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27,2</w:t>
            </w:r>
          </w:p>
        </w:tc>
      </w:tr>
      <w:tr w:rsidR="008A54E0" w:rsidRPr="00733399">
        <w:trPr>
          <w:trHeight w:val="345"/>
        </w:trPr>
        <w:tc>
          <w:tcPr>
            <w:tcW w:w="6401" w:type="dxa"/>
            <w:gridSpan w:val="2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Расходы бюджета поселения</w:t>
            </w:r>
          </w:p>
        </w:tc>
        <w:tc>
          <w:tcPr>
            <w:tcW w:w="144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52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3279</w:t>
            </w:r>
          </w:p>
        </w:tc>
      </w:tr>
      <w:tr w:rsidR="008A54E0" w:rsidRPr="00733399">
        <w:trPr>
          <w:trHeight w:val="375"/>
        </w:trPr>
        <w:tc>
          <w:tcPr>
            <w:tcW w:w="1021" w:type="dxa"/>
            <w:vMerge w:val="restart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в т.ч.</w:t>
            </w:r>
          </w:p>
        </w:tc>
        <w:tc>
          <w:tcPr>
            <w:tcW w:w="5380" w:type="dxa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ЖКХ</w:t>
            </w:r>
          </w:p>
        </w:tc>
        <w:tc>
          <w:tcPr>
            <w:tcW w:w="144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52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1314,4</w:t>
            </w:r>
          </w:p>
        </w:tc>
      </w:tr>
      <w:tr w:rsidR="008A54E0" w:rsidRPr="00733399">
        <w:trPr>
          <w:trHeight w:val="345"/>
        </w:trPr>
        <w:tc>
          <w:tcPr>
            <w:tcW w:w="1021" w:type="dxa"/>
            <w:vMerge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0" w:type="dxa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охрана окружающей среды</w:t>
            </w:r>
          </w:p>
        </w:tc>
        <w:tc>
          <w:tcPr>
            <w:tcW w:w="144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52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A54E0" w:rsidRPr="00733399">
        <w:trPr>
          <w:trHeight w:val="330"/>
        </w:trPr>
        <w:tc>
          <w:tcPr>
            <w:tcW w:w="1021" w:type="dxa"/>
            <w:vMerge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0" w:type="dxa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образование</w:t>
            </w:r>
          </w:p>
        </w:tc>
        <w:tc>
          <w:tcPr>
            <w:tcW w:w="144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52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A54E0" w:rsidRPr="00733399">
        <w:trPr>
          <w:trHeight w:val="360"/>
        </w:trPr>
        <w:tc>
          <w:tcPr>
            <w:tcW w:w="1021" w:type="dxa"/>
            <w:vMerge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0" w:type="dxa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культура</w:t>
            </w:r>
          </w:p>
        </w:tc>
        <w:tc>
          <w:tcPr>
            <w:tcW w:w="144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52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420,2</w:t>
            </w:r>
          </w:p>
        </w:tc>
      </w:tr>
      <w:tr w:rsidR="008A54E0" w:rsidRPr="00733399">
        <w:trPr>
          <w:trHeight w:val="330"/>
        </w:trPr>
        <w:tc>
          <w:tcPr>
            <w:tcW w:w="1021" w:type="dxa"/>
            <w:vMerge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0" w:type="dxa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благоустройство территории</w:t>
            </w:r>
          </w:p>
        </w:tc>
        <w:tc>
          <w:tcPr>
            <w:tcW w:w="144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52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112,8</w:t>
            </w:r>
          </w:p>
        </w:tc>
      </w:tr>
      <w:tr w:rsidR="008A54E0" w:rsidRPr="00733399">
        <w:trPr>
          <w:trHeight w:val="525"/>
        </w:trPr>
        <w:tc>
          <w:tcPr>
            <w:tcW w:w="1021" w:type="dxa"/>
            <w:vMerge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0" w:type="dxa"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содержание и ремонт автомобильных дорог общего пользования местного значения</w:t>
            </w:r>
          </w:p>
        </w:tc>
        <w:tc>
          <w:tcPr>
            <w:tcW w:w="144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52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184,4</w:t>
            </w:r>
          </w:p>
        </w:tc>
      </w:tr>
      <w:tr w:rsidR="008A54E0" w:rsidRPr="00733399">
        <w:trPr>
          <w:trHeight w:val="525"/>
        </w:trPr>
        <w:tc>
          <w:tcPr>
            <w:tcW w:w="1021" w:type="dxa"/>
            <w:vMerge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0" w:type="dxa"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содержание работников органов местного самоуправления</w:t>
            </w:r>
          </w:p>
        </w:tc>
        <w:tc>
          <w:tcPr>
            <w:tcW w:w="144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52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1151,5</w:t>
            </w:r>
          </w:p>
        </w:tc>
      </w:tr>
      <w:tr w:rsidR="008A54E0" w:rsidRPr="00733399">
        <w:trPr>
          <w:trHeight w:val="570"/>
        </w:trPr>
        <w:tc>
          <w:tcPr>
            <w:tcW w:w="1021" w:type="dxa"/>
            <w:vMerge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0" w:type="dxa"/>
            <w:noWrap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другие расходы (связь, содержание имущества)</w:t>
            </w:r>
          </w:p>
        </w:tc>
        <w:tc>
          <w:tcPr>
            <w:tcW w:w="144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152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95,7</w:t>
            </w:r>
          </w:p>
        </w:tc>
      </w:tr>
    </w:tbl>
    <w:p w:rsidR="008A54E0" w:rsidRDefault="008A54E0" w:rsidP="002205F7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10" w:name="_Toc471894185"/>
      <w:r>
        <w:rPr>
          <w:rFonts w:cs="Times New Roman"/>
        </w:rPr>
        <w:br w:type="page"/>
      </w:r>
    </w:p>
    <w:p w:rsidR="008A54E0" w:rsidRPr="00643D00" w:rsidRDefault="008A54E0" w:rsidP="00270F8E">
      <w:pPr>
        <w:pStyle w:val="Heading1"/>
        <w:rPr>
          <w:color w:val="auto"/>
        </w:rPr>
      </w:pPr>
      <w:r w:rsidRPr="00643D00">
        <w:rPr>
          <w:color w:val="auto"/>
        </w:rPr>
        <w:t>2. Перспективные показатели спроса на коммунальные услуги</w:t>
      </w:r>
      <w:bookmarkEnd w:id="10"/>
    </w:p>
    <w:p w:rsidR="008A54E0" w:rsidRDefault="008A54E0" w:rsidP="003454DF">
      <w:pPr>
        <w:pStyle w:val="NoSpacing"/>
      </w:pPr>
    </w:p>
    <w:p w:rsidR="008A54E0" w:rsidRDefault="008A54E0" w:rsidP="001F3DBF">
      <w:pPr>
        <w:pStyle w:val="NoSpacing"/>
      </w:pPr>
      <w:r>
        <w:t xml:space="preserve">Прогноз спроса по каждому из коммунальных ресурсов по </w:t>
      </w:r>
      <w:r w:rsidRPr="001F3DBF">
        <w:t>Адашевском</w:t>
      </w:r>
      <w:r>
        <w:t>у сельскому поселению произведен на основании следующих показателей:</w:t>
      </w:r>
    </w:p>
    <w:p w:rsidR="008A54E0" w:rsidRDefault="008A54E0" w:rsidP="001F3DBF">
      <w:pPr>
        <w:pStyle w:val="NoSpacing"/>
      </w:pPr>
      <w:r>
        <w:t>- прогнозная численность постоянного населения в 2028 г. – 518 чел.;</w:t>
      </w:r>
    </w:p>
    <w:p w:rsidR="008A54E0" w:rsidRDefault="008A54E0" w:rsidP="001F3DBF">
      <w:pPr>
        <w:pStyle w:val="NoSpacing"/>
      </w:pPr>
      <w:r>
        <w:t>- установленное потребление коммунальных услуг в соответствии со схемами энерго- и ресурсоснабжения. (Приложение)</w:t>
      </w:r>
    </w:p>
    <w:p w:rsidR="008A54E0" w:rsidRDefault="008A54E0" w:rsidP="001F3DBF">
      <w:pPr>
        <w:pStyle w:val="NoSpacing"/>
      </w:pPr>
    </w:p>
    <w:p w:rsidR="008A54E0" w:rsidRDefault="008A54E0" w:rsidP="00AB7C1E">
      <w:pPr>
        <w:spacing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Электроснабжение</w:t>
      </w:r>
    </w:p>
    <w:p w:rsidR="008A54E0" w:rsidRDefault="008A54E0" w:rsidP="00AB7C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7C8">
        <w:rPr>
          <w:rFonts w:ascii="Times New Roman" w:hAnsi="Times New Roman" w:cs="Times New Roman"/>
          <w:sz w:val="28"/>
          <w:szCs w:val="28"/>
        </w:rPr>
        <w:t>Потребление электрической энергии потреби</w:t>
      </w:r>
      <w:r>
        <w:rPr>
          <w:rFonts w:ascii="Times New Roman" w:hAnsi="Times New Roman" w:cs="Times New Roman"/>
          <w:sz w:val="28"/>
          <w:szCs w:val="28"/>
        </w:rPr>
        <w:t>телями не увеличится к 2028</w:t>
      </w:r>
      <w:r w:rsidRPr="00A927C8">
        <w:rPr>
          <w:rFonts w:ascii="Times New Roman" w:hAnsi="Times New Roman" w:cs="Times New Roman"/>
          <w:sz w:val="28"/>
          <w:szCs w:val="28"/>
        </w:rPr>
        <w:t xml:space="preserve"> году, в связи с тем, что планирование расширения промышленной базы не предвидится, так же прогнозируется тенденция снижения численности населения.</w:t>
      </w:r>
    </w:p>
    <w:p w:rsidR="008A54E0" w:rsidRDefault="008A54E0" w:rsidP="00AB7C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4E0" w:rsidRDefault="008A54E0" w:rsidP="00AB7C1E">
      <w:pPr>
        <w:spacing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Теплоснабжение </w:t>
      </w:r>
    </w:p>
    <w:p w:rsidR="008A54E0" w:rsidRDefault="008A54E0" w:rsidP="00AB7C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A61">
        <w:rPr>
          <w:rFonts w:ascii="Times New Roman" w:hAnsi="Times New Roman" w:cs="Times New Roman"/>
          <w:sz w:val="28"/>
          <w:szCs w:val="28"/>
        </w:rPr>
        <w:t>На территории сельского поселения нет централизованной сети теплоснабжения, и ее прокладка не планируется в виду нерентабельности данного мероприятия.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54E0" w:rsidRDefault="008A54E0" w:rsidP="00AB7C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FE1C70">
        <w:rPr>
          <w:rFonts w:ascii="Times New Roman" w:hAnsi="Times New Roman" w:cs="Times New Roman"/>
          <w:sz w:val="28"/>
          <w:szCs w:val="28"/>
        </w:rPr>
        <w:t>отельная, работающая на газе, отапливает общественные здания.</w:t>
      </w:r>
    </w:p>
    <w:p w:rsidR="008A54E0" w:rsidRDefault="008A54E0" w:rsidP="00AB7C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4E0" w:rsidRDefault="008A54E0" w:rsidP="00AB7C1E">
      <w:pPr>
        <w:spacing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Газоснабжение</w:t>
      </w:r>
    </w:p>
    <w:p w:rsidR="008A54E0" w:rsidRDefault="008A54E0" w:rsidP="00AB7C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80A61">
        <w:rPr>
          <w:rFonts w:ascii="Times New Roman" w:hAnsi="Times New Roman" w:cs="Times New Roman"/>
          <w:sz w:val="28"/>
          <w:szCs w:val="28"/>
          <w:lang w:eastAsia="en-US"/>
        </w:rPr>
        <w:t>Средний уровень благоустройства жил</w:t>
      </w:r>
      <w:r>
        <w:rPr>
          <w:rFonts w:ascii="Times New Roman" w:hAnsi="Times New Roman" w:cs="Times New Roman"/>
          <w:sz w:val="28"/>
          <w:szCs w:val="28"/>
          <w:lang w:eastAsia="en-US"/>
        </w:rPr>
        <w:t>ищного фонда газоснабжением – 98</w:t>
      </w:r>
      <w:r w:rsidRPr="00C80A61">
        <w:rPr>
          <w:rFonts w:ascii="Times New Roman" w:hAnsi="Times New Roman" w:cs="Times New Roman"/>
          <w:sz w:val="28"/>
          <w:szCs w:val="28"/>
          <w:lang w:eastAsia="en-US"/>
        </w:rPr>
        <w:t>%. Состояние газового снабжения удовлетворяет всем потребностям поселения и производства.</w:t>
      </w:r>
    </w:p>
    <w:p w:rsidR="008A54E0" w:rsidRDefault="008A54E0" w:rsidP="00AB7C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A54E0" w:rsidRPr="00602E49" w:rsidRDefault="008A54E0" w:rsidP="00AB7C1E">
      <w:pPr>
        <w:spacing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602E49">
        <w:rPr>
          <w:rFonts w:ascii="Times New Roman" w:hAnsi="Times New Roman" w:cs="Times New Roman"/>
          <w:i/>
          <w:iCs/>
          <w:sz w:val="28"/>
          <w:szCs w:val="28"/>
          <w:u w:val="single"/>
        </w:rPr>
        <w:t>Водоснабжение</w:t>
      </w:r>
    </w:p>
    <w:p w:rsidR="008A54E0" w:rsidRDefault="008A54E0" w:rsidP="00AB7C1E">
      <w:pPr>
        <w:pStyle w:val="NoSpacing"/>
      </w:pPr>
      <w:r>
        <w:t xml:space="preserve">В </w:t>
      </w:r>
      <w:r w:rsidRPr="00602E49">
        <w:t>Адашевском</w:t>
      </w:r>
      <w:r>
        <w:t xml:space="preserve"> сельском поселении централизованная система водоснабжения.</w:t>
      </w:r>
    </w:p>
    <w:p w:rsidR="008A54E0" w:rsidRPr="00071FBE" w:rsidRDefault="008A54E0" w:rsidP="00AB7C1E">
      <w:pPr>
        <w:pStyle w:val="NoSpacing"/>
      </w:pPr>
    </w:p>
    <w:p w:rsidR="008A54E0" w:rsidRDefault="008A54E0" w:rsidP="00AB7C1E">
      <w:pPr>
        <w:spacing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Водоотведение</w:t>
      </w:r>
    </w:p>
    <w:p w:rsidR="008A54E0" w:rsidRDefault="008A54E0" w:rsidP="00AB7C1E">
      <w:pPr>
        <w:pStyle w:val="NoSpacing"/>
      </w:pPr>
      <w:r w:rsidRPr="00602E49">
        <w:t xml:space="preserve">Система централизованного водоотведения в </w:t>
      </w:r>
      <w:r>
        <w:t>Адашевском</w:t>
      </w:r>
      <w:r w:rsidRPr="00602E49">
        <w:t xml:space="preserve"> сельском поселении отсутствует. Перспективные направления развития сети водоотведения в Адашевском сельском поселении не разрабатывались ввиду нерентабельности данных мероприятий.</w:t>
      </w:r>
    </w:p>
    <w:p w:rsidR="008A54E0" w:rsidRDefault="008A54E0" w:rsidP="00AB7C1E">
      <w:pPr>
        <w:pStyle w:val="NoSpacing"/>
      </w:pPr>
    </w:p>
    <w:p w:rsidR="008A54E0" w:rsidRPr="003B4411" w:rsidRDefault="008A54E0" w:rsidP="00AB7C1E">
      <w:pPr>
        <w:pStyle w:val="NoSpacing"/>
        <w:spacing w:after="200"/>
        <w:rPr>
          <w:i/>
          <w:iCs/>
          <w:u w:val="single"/>
        </w:rPr>
      </w:pPr>
      <w:r w:rsidRPr="003B4411">
        <w:rPr>
          <w:i/>
          <w:iCs/>
          <w:u w:val="single"/>
        </w:rPr>
        <w:t>Утилизация ТБО</w:t>
      </w:r>
    </w:p>
    <w:p w:rsidR="008A54E0" w:rsidRDefault="008A54E0" w:rsidP="00AB7C1E">
      <w:pPr>
        <w:pStyle w:val="NoSpacing"/>
      </w:pPr>
      <w:r>
        <w:t>На территории Адашевско</w:t>
      </w:r>
      <w:r w:rsidRPr="00970674">
        <w:t>го</w:t>
      </w:r>
      <w:r>
        <w:t xml:space="preserve"> с/п производится санкционированный сбор и утилизация ТБО.</w:t>
      </w:r>
    </w:p>
    <w:p w:rsidR="008A54E0" w:rsidRDefault="008A54E0" w:rsidP="00A927C8">
      <w:pPr>
        <w:pStyle w:val="NoSpacing"/>
      </w:pPr>
      <w:r>
        <w:br w:type="page"/>
      </w:r>
    </w:p>
    <w:p w:rsidR="008A54E0" w:rsidRPr="00270F8E" w:rsidRDefault="008A54E0" w:rsidP="00270F8E">
      <w:pPr>
        <w:pStyle w:val="Heading1"/>
      </w:pPr>
      <w:bookmarkStart w:id="11" w:name="_Toc471894186"/>
      <w:r w:rsidRPr="00270F8E">
        <w:t>3. Характеристика состояния и проблем коммунальной инфраструктуры</w:t>
      </w:r>
      <w:bookmarkEnd w:id="11"/>
    </w:p>
    <w:p w:rsidR="008A54E0" w:rsidRPr="00270F8E" w:rsidRDefault="008A54E0" w:rsidP="00270F8E">
      <w:pPr>
        <w:pStyle w:val="Heading2"/>
      </w:pPr>
      <w:bookmarkStart w:id="12" w:name="_Toc471894187"/>
      <w:r w:rsidRPr="00270F8E">
        <w:t>3.1. Система электроснабжения</w:t>
      </w:r>
      <w:bookmarkEnd w:id="12"/>
    </w:p>
    <w:p w:rsidR="008A54E0" w:rsidRDefault="008A54E0" w:rsidP="0009419E">
      <w:pPr>
        <w:pStyle w:val="NoSpacing"/>
      </w:pPr>
    </w:p>
    <w:p w:rsidR="008A54E0" w:rsidRDefault="008A54E0" w:rsidP="00A927C8">
      <w:pPr>
        <w:pStyle w:val="NoSpacing"/>
      </w:pPr>
      <w:r w:rsidRPr="00AB7C1E">
        <w:t>Электроснабжение потребителей, расположенных на т</w:t>
      </w:r>
      <w:r>
        <w:t>ерритории  поселения осуществля</w:t>
      </w:r>
      <w:r w:rsidRPr="00AB7C1E">
        <w:t>ется от центров питания энергосистемы ОАО «Мордовэнерго» (Ковылкинские ЭС).</w:t>
      </w:r>
    </w:p>
    <w:p w:rsidR="008A54E0" w:rsidRDefault="008A54E0" w:rsidP="00AB7C1E">
      <w:pPr>
        <w:pStyle w:val="NoSpacing"/>
      </w:pPr>
      <w:r>
        <w:t>Электрические сети и трансформаторные подстанции находятся на балансе Кадошкинского РЭС, ГУП РМ «Мордовкоммунэнерго» Кадошкинского участка «Электротеплосеть».</w:t>
      </w:r>
    </w:p>
    <w:p w:rsidR="008A54E0" w:rsidRDefault="008A54E0" w:rsidP="00AB7C1E">
      <w:pPr>
        <w:pStyle w:val="NoSpacing"/>
      </w:pPr>
      <w:r>
        <w:t>В настоящее время электроснабжение сельского поселения централизованное. Схема электроснабжения сельского поселения выполнена с применением ЛЭП напряжением 35 кВ и 0,4 кВ и трансформаторных подстанций.</w:t>
      </w:r>
    </w:p>
    <w:p w:rsidR="008A54E0" w:rsidRDefault="008A54E0" w:rsidP="00AB7C1E">
      <w:pPr>
        <w:pStyle w:val="NoSpacing"/>
      </w:pPr>
      <w:r>
        <w:t>Таблица 20</w:t>
      </w:r>
    </w:p>
    <w:tbl>
      <w:tblPr>
        <w:tblW w:w="93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/>
      </w:tblPr>
      <w:tblGrid>
        <w:gridCol w:w="6340"/>
        <w:gridCol w:w="1440"/>
        <w:gridCol w:w="1520"/>
      </w:tblGrid>
      <w:tr w:rsidR="008A54E0" w:rsidRPr="00733399">
        <w:trPr>
          <w:trHeight w:val="330"/>
        </w:trPr>
        <w:tc>
          <w:tcPr>
            <w:tcW w:w="6340" w:type="dxa"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Общая протяженность освещенных частей улиц</w:t>
            </w:r>
          </w:p>
        </w:tc>
        <w:tc>
          <w:tcPr>
            <w:tcW w:w="144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152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A54E0" w:rsidRPr="00733399">
        <w:trPr>
          <w:trHeight w:val="300"/>
        </w:trPr>
        <w:tc>
          <w:tcPr>
            <w:tcW w:w="6340" w:type="dxa"/>
          </w:tcPr>
          <w:p w:rsidR="008A54E0" w:rsidRPr="00733399" w:rsidRDefault="008A54E0" w:rsidP="00733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Удельный вес улиц, обеспеченных уличным освещением</w:t>
            </w:r>
          </w:p>
        </w:tc>
        <w:tc>
          <w:tcPr>
            <w:tcW w:w="144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20" w:type="dxa"/>
            <w:noWrap/>
          </w:tcPr>
          <w:p w:rsidR="008A54E0" w:rsidRPr="00733399" w:rsidRDefault="008A54E0" w:rsidP="0073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27,3</w:t>
            </w:r>
          </w:p>
        </w:tc>
      </w:tr>
    </w:tbl>
    <w:p w:rsidR="008A54E0" w:rsidRDefault="008A54E0" w:rsidP="00AB7C1E">
      <w:pPr>
        <w:pStyle w:val="NoSpacing"/>
      </w:pPr>
    </w:p>
    <w:p w:rsidR="008A54E0" w:rsidRDefault="008A54E0">
      <w:pPr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cs="Times New Roman"/>
        </w:rPr>
        <w:br w:type="page"/>
      </w:r>
    </w:p>
    <w:p w:rsidR="008A54E0" w:rsidRPr="00270F8E" w:rsidRDefault="008A54E0" w:rsidP="00270F8E">
      <w:pPr>
        <w:pStyle w:val="Heading2"/>
      </w:pPr>
      <w:bookmarkStart w:id="13" w:name="_Toc471894188"/>
      <w:r w:rsidRPr="00270F8E">
        <w:t>3.2. Система теплоснабжения</w:t>
      </w:r>
      <w:bookmarkEnd w:id="13"/>
    </w:p>
    <w:p w:rsidR="008A54E0" w:rsidRDefault="008A54E0" w:rsidP="00A927C8">
      <w:pPr>
        <w:pStyle w:val="NoSpacing"/>
      </w:pPr>
    </w:p>
    <w:p w:rsidR="008A54E0" w:rsidRPr="008A55DE" w:rsidRDefault="008A54E0" w:rsidP="008A55D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8A55DE">
        <w:rPr>
          <w:rFonts w:ascii="Times New Roman" w:hAnsi="Times New Roman" w:cs="Times New Roman"/>
          <w:sz w:val="28"/>
          <w:szCs w:val="28"/>
          <w:lang w:eastAsia="en-US"/>
        </w:rPr>
        <w:t>Теплоснабжение потребителей децентрализованное.</w:t>
      </w:r>
    </w:p>
    <w:p w:rsidR="008A54E0" w:rsidRDefault="008A54E0" w:rsidP="008A55D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К</w:t>
      </w:r>
      <w:r w:rsidRPr="008A55DE">
        <w:rPr>
          <w:rFonts w:ascii="Times New Roman" w:hAnsi="Times New Roman" w:cs="Times New Roman"/>
          <w:sz w:val="28"/>
          <w:szCs w:val="28"/>
          <w:lang w:eastAsia="en-US"/>
        </w:rPr>
        <w:t>отельная, работающая на газе, отапливает общественные здания. Остальные потребители имеют индивидуальные газовые котелки.</w:t>
      </w:r>
    </w:p>
    <w:p w:rsidR="008A54E0" w:rsidRDefault="008A54E0" w:rsidP="008A55D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Таблица 21 - </w:t>
      </w:r>
      <w:r w:rsidRPr="008A55DE">
        <w:rPr>
          <w:rFonts w:ascii="Times New Roman" w:hAnsi="Times New Roman" w:cs="Times New Roman"/>
          <w:sz w:val="28"/>
          <w:szCs w:val="28"/>
          <w:lang w:eastAsia="en-US"/>
        </w:rPr>
        <w:t>Котельные по расположению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86"/>
        <w:gridCol w:w="3146"/>
        <w:gridCol w:w="2989"/>
        <w:gridCol w:w="2642"/>
      </w:tblGrid>
      <w:tr w:rsidR="008A54E0" w:rsidRPr="00733399">
        <w:tc>
          <w:tcPr>
            <w:tcW w:w="780" w:type="dxa"/>
          </w:tcPr>
          <w:p w:rsidR="008A54E0" w:rsidRPr="008A55DE" w:rsidRDefault="008A54E0" w:rsidP="008A55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55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</w:p>
          <w:p w:rsidR="008A54E0" w:rsidRPr="008A55DE" w:rsidRDefault="008A54E0" w:rsidP="008A55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55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3842" w:type="dxa"/>
          </w:tcPr>
          <w:p w:rsidR="008A54E0" w:rsidRPr="008A55DE" w:rsidRDefault="008A54E0" w:rsidP="008A55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55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Виды котельных по топливу</w:t>
            </w:r>
          </w:p>
        </w:tc>
        <w:tc>
          <w:tcPr>
            <w:tcW w:w="4000" w:type="dxa"/>
          </w:tcPr>
          <w:p w:rsidR="008A54E0" w:rsidRPr="008A55DE" w:rsidRDefault="008A54E0" w:rsidP="008A55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55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</w:t>
            </w:r>
          </w:p>
        </w:tc>
        <w:tc>
          <w:tcPr>
            <w:tcW w:w="3037" w:type="dxa"/>
          </w:tcPr>
          <w:p w:rsidR="008A54E0" w:rsidRPr="008A55DE" w:rsidRDefault="008A54E0" w:rsidP="008A55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55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Тип (отопительные, технологические)</w:t>
            </w:r>
          </w:p>
        </w:tc>
      </w:tr>
      <w:tr w:rsidR="008A54E0" w:rsidRPr="00733399">
        <w:tc>
          <w:tcPr>
            <w:tcW w:w="780" w:type="dxa"/>
          </w:tcPr>
          <w:p w:rsidR="008A54E0" w:rsidRPr="008A55DE" w:rsidRDefault="008A54E0" w:rsidP="008A55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55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842" w:type="dxa"/>
          </w:tcPr>
          <w:p w:rsidR="008A54E0" w:rsidRPr="008A55DE" w:rsidRDefault="008A54E0" w:rsidP="008A55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55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Отдельностоящие</w:t>
            </w:r>
          </w:p>
        </w:tc>
        <w:tc>
          <w:tcPr>
            <w:tcW w:w="4000" w:type="dxa"/>
          </w:tcPr>
          <w:p w:rsidR="008A54E0" w:rsidRPr="008A55DE" w:rsidRDefault="008A54E0" w:rsidP="008A55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55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37" w:type="dxa"/>
          </w:tcPr>
          <w:p w:rsidR="008A54E0" w:rsidRPr="008A55DE" w:rsidRDefault="008A54E0" w:rsidP="008A55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A54E0" w:rsidRPr="00733399">
        <w:tc>
          <w:tcPr>
            <w:tcW w:w="780" w:type="dxa"/>
          </w:tcPr>
          <w:p w:rsidR="008A54E0" w:rsidRPr="008A55DE" w:rsidRDefault="008A54E0" w:rsidP="008A55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55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842" w:type="dxa"/>
          </w:tcPr>
          <w:p w:rsidR="008A54E0" w:rsidRPr="008A55DE" w:rsidRDefault="008A54E0" w:rsidP="008A55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55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Блочно-модульные</w:t>
            </w:r>
          </w:p>
        </w:tc>
        <w:tc>
          <w:tcPr>
            <w:tcW w:w="4000" w:type="dxa"/>
          </w:tcPr>
          <w:p w:rsidR="008A54E0" w:rsidRPr="008A55DE" w:rsidRDefault="008A54E0" w:rsidP="008A55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37" w:type="dxa"/>
          </w:tcPr>
          <w:p w:rsidR="008A54E0" w:rsidRPr="008A55DE" w:rsidRDefault="008A54E0" w:rsidP="008A55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A54E0" w:rsidRPr="00733399">
        <w:tc>
          <w:tcPr>
            <w:tcW w:w="780" w:type="dxa"/>
          </w:tcPr>
          <w:p w:rsidR="008A54E0" w:rsidRPr="008A55DE" w:rsidRDefault="008A54E0" w:rsidP="008A55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55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842" w:type="dxa"/>
          </w:tcPr>
          <w:p w:rsidR="008A54E0" w:rsidRPr="008A55DE" w:rsidRDefault="008A54E0" w:rsidP="008A55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55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Крышные</w:t>
            </w:r>
          </w:p>
        </w:tc>
        <w:tc>
          <w:tcPr>
            <w:tcW w:w="4000" w:type="dxa"/>
          </w:tcPr>
          <w:p w:rsidR="008A54E0" w:rsidRPr="008A55DE" w:rsidRDefault="008A54E0" w:rsidP="008A55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37" w:type="dxa"/>
          </w:tcPr>
          <w:p w:rsidR="008A54E0" w:rsidRPr="008A55DE" w:rsidRDefault="008A54E0" w:rsidP="008A55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8A54E0" w:rsidRDefault="008A54E0" w:rsidP="008A55D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A54E0" w:rsidRDefault="008A54E0" w:rsidP="008A55D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Таблица 22 - </w:t>
      </w:r>
      <w:r w:rsidRPr="008A55DE">
        <w:rPr>
          <w:rFonts w:ascii="Times New Roman" w:hAnsi="Times New Roman" w:cs="Times New Roman"/>
          <w:sz w:val="28"/>
          <w:szCs w:val="28"/>
          <w:lang w:eastAsia="en-US"/>
        </w:rPr>
        <w:t>Организация, на балансе которой находятся котельные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5"/>
        <w:gridCol w:w="1988"/>
        <w:gridCol w:w="3645"/>
        <w:gridCol w:w="1852"/>
        <w:gridCol w:w="1433"/>
      </w:tblGrid>
      <w:tr w:rsidR="008A54E0" w:rsidRPr="00733399">
        <w:tc>
          <w:tcPr>
            <w:tcW w:w="546" w:type="dxa"/>
            <w:vAlign w:val="center"/>
          </w:tcPr>
          <w:p w:rsidR="008A54E0" w:rsidRPr="008A55DE" w:rsidRDefault="008A54E0" w:rsidP="008A55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55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</w:p>
          <w:p w:rsidR="008A54E0" w:rsidRPr="008A55DE" w:rsidRDefault="008A54E0" w:rsidP="008A55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55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2024" w:type="dxa"/>
            <w:vAlign w:val="center"/>
          </w:tcPr>
          <w:p w:rsidR="008A54E0" w:rsidRPr="008A55DE" w:rsidRDefault="008A54E0" w:rsidP="008A55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55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Полное наименование организации</w:t>
            </w:r>
          </w:p>
        </w:tc>
        <w:tc>
          <w:tcPr>
            <w:tcW w:w="3648" w:type="dxa"/>
            <w:vAlign w:val="center"/>
          </w:tcPr>
          <w:p w:rsidR="008A54E0" w:rsidRPr="008A55DE" w:rsidRDefault="008A54E0" w:rsidP="008A55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55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Адрес, телефон организации</w:t>
            </w:r>
          </w:p>
        </w:tc>
        <w:tc>
          <w:tcPr>
            <w:tcW w:w="1897" w:type="dxa"/>
            <w:vAlign w:val="center"/>
          </w:tcPr>
          <w:p w:rsidR="008A54E0" w:rsidRPr="008A55DE" w:rsidRDefault="008A54E0" w:rsidP="008A55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55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Руководитель (ФИО)</w:t>
            </w:r>
          </w:p>
        </w:tc>
        <w:tc>
          <w:tcPr>
            <w:tcW w:w="1456" w:type="dxa"/>
            <w:vAlign w:val="center"/>
          </w:tcPr>
          <w:p w:rsidR="008A54E0" w:rsidRPr="008A55DE" w:rsidRDefault="008A54E0" w:rsidP="008A55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55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Контролер (ФИО)</w:t>
            </w:r>
          </w:p>
        </w:tc>
      </w:tr>
      <w:tr w:rsidR="008A54E0" w:rsidRPr="00733399">
        <w:trPr>
          <w:trHeight w:val="567"/>
        </w:trPr>
        <w:tc>
          <w:tcPr>
            <w:tcW w:w="546" w:type="dxa"/>
          </w:tcPr>
          <w:p w:rsidR="008A54E0" w:rsidRPr="008A55DE" w:rsidRDefault="008A54E0" w:rsidP="008A55D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A55D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024" w:type="dxa"/>
          </w:tcPr>
          <w:p w:rsidR="008A54E0" w:rsidRPr="008A55DE" w:rsidRDefault="008A54E0" w:rsidP="008A55D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A55D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МБОУ «Адашевская СОШ»</w:t>
            </w:r>
          </w:p>
        </w:tc>
        <w:tc>
          <w:tcPr>
            <w:tcW w:w="3648" w:type="dxa"/>
          </w:tcPr>
          <w:p w:rsidR="008A54E0" w:rsidRPr="008A55DE" w:rsidRDefault="008A54E0" w:rsidP="008A55D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A55D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с.Адашево,ул.Пролетарская,</w:t>
            </w:r>
          </w:p>
          <w:p w:rsidR="008A54E0" w:rsidRPr="008A55DE" w:rsidRDefault="008A54E0" w:rsidP="008A55D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A55D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дом 1; 2-60-41</w:t>
            </w:r>
          </w:p>
        </w:tc>
        <w:tc>
          <w:tcPr>
            <w:tcW w:w="1897" w:type="dxa"/>
          </w:tcPr>
          <w:p w:rsidR="008A54E0" w:rsidRPr="008A55DE" w:rsidRDefault="008A54E0" w:rsidP="008A55D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A55D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Радаева М.Д.</w:t>
            </w:r>
          </w:p>
        </w:tc>
        <w:tc>
          <w:tcPr>
            <w:tcW w:w="1456" w:type="dxa"/>
          </w:tcPr>
          <w:p w:rsidR="008A54E0" w:rsidRPr="008A55DE" w:rsidRDefault="008A54E0" w:rsidP="008A55D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8A54E0" w:rsidRDefault="008A54E0" w:rsidP="008A55D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A54E0" w:rsidRDefault="008A54E0" w:rsidP="008A55D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</w:rPr>
        <w:br w:type="page"/>
      </w:r>
    </w:p>
    <w:p w:rsidR="008A54E0" w:rsidRPr="00270F8E" w:rsidRDefault="008A54E0" w:rsidP="00270F8E">
      <w:pPr>
        <w:pStyle w:val="Heading2"/>
      </w:pPr>
      <w:bookmarkStart w:id="14" w:name="_Toc471894189"/>
      <w:r w:rsidRPr="00270F8E">
        <w:t>3.3. Система водоснабжения</w:t>
      </w:r>
      <w:bookmarkEnd w:id="14"/>
    </w:p>
    <w:p w:rsidR="008A54E0" w:rsidRDefault="008A54E0" w:rsidP="00D47408">
      <w:pPr>
        <w:pStyle w:val="NoSpacing"/>
      </w:pPr>
    </w:p>
    <w:p w:rsidR="008A54E0" w:rsidRDefault="008A54E0" w:rsidP="001F612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15" w:name="_Toc471894190"/>
      <w:r w:rsidRPr="001F612E">
        <w:rPr>
          <w:rFonts w:ascii="Times New Roman" w:hAnsi="Times New Roman" w:cs="Times New Roman"/>
          <w:sz w:val="28"/>
          <w:szCs w:val="28"/>
        </w:rPr>
        <w:t xml:space="preserve">В </w:t>
      </w:r>
      <w:r w:rsidRPr="00EA4A9C">
        <w:rPr>
          <w:rFonts w:ascii="Times New Roman" w:hAnsi="Times New Roman" w:cs="Times New Roman"/>
          <w:sz w:val="28"/>
          <w:szCs w:val="28"/>
        </w:rPr>
        <w:t>Адашевском</w:t>
      </w:r>
      <w:r w:rsidRPr="001F612E">
        <w:rPr>
          <w:rFonts w:ascii="Times New Roman" w:hAnsi="Times New Roman" w:cs="Times New Roman"/>
          <w:sz w:val="28"/>
          <w:szCs w:val="28"/>
        </w:rPr>
        <w:t xml:space="preserve"> сельском поселении существует централизованная система хозяйственно-питьевого водоснабжения. </w:t>
      </w:r>
    </w:p>
    <w:p w:rsidR="008A54E0" w:rsidRDefault="008A54E0" w:rsidP="00EA4A9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Таблица 23 - </w:t>
      </w:r>
      <w:r w:rsidRPr="00EA4A9C">
        <w:rPr>
          <w:rFonts w:ascii="Times New Roman" w:hAnsi="Times New Roman" w:cs="Times New Roman"/>
          <w:sz w:val="28"/>
          <w:szCs w:val="28"/>
          <w:lang w:eastAsia="en-US"/>
        </w:rPr>
        <w:t>Сети водоснабжения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2220"/>
        <w:gridCol w:w="1889"/>
        <w:gridCol w:w="1798"/>
        <w:gridCol w:w="1246"/>
        <w:gridCol w:w="1769"/>
      </w:tblGrid>
      <w:tr w:rsidR="008A54E0" w:rsidRPr="00733399">
        <w:tc>
          <w:tcPr>
            <w:tcW w:w="541" w:type="dxa"/>
          </w:tcPr>
          <w:p w:rsidR="008A54E0" w:rsidRPr="00EA4A9C" w:rsidRDefault="008A54E0" w:rsidP="00EA4A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A4A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277" w:type="dxa"/>
          </w:tcPr>
          <w:p w:rsidR="008A54E0" w:rsidRPr="00EA4A9C" w:rsidRDefault="008A54E0" w:rsidP="00EA4A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A4A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Год ввода в эксплуатацию</w:t>
            </w:r>
          </w:p>
        </w:tc>
        <w:tc>
          <w:tcPr>
            <w:tcW w:w="1890" w:type="dxa"/>
          </w:tcPr>
          <w:p w:rsidR="008A54E0" w:rsidRPr="00EA4A9C" w:rsidRDefault="008A54E0" w:rsidP="00EA4A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A4A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Протяженность, м</w:t>
            </w:r>
          </w:p>
        </w:tc>
        <w:tc>
          <w:tcPr>
            <w:tcW w:w="1804" w:type="dxa"/>
          </w:tcPr>
          <w:p w:rsidR="008A54E0" w:rsidRPr="00EA4A9C" w:rsidRDefault="008A54E0" w:rsidP="00EA4A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A4A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Материал сетей</w:t>
            </w:r>
          </w:p>
        </w:tc>
        <w:tc>
          <w:tcPr>
            <w:tcW w:w="1282" w:type="dxa"/>
          </w:tcPr>
          <w:p w:rsidR="008A54E0" w:rsidRPr="00EA4A9C" w:rsidRDefault="008A54E0" w:rsidP="00EA4A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A4A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Износ, %</w:t>
            </w:r>
          </w:p>
        </w:tc>
        <w:tc>
          <w:tcPr>
            <w:tcW w:w="1777" w:type="dxa"/>
          </w:tcPr>
          <w:p w:rsidR="008A54E0" w:rsidRPr="00EA4A9C" w:rsidRDefault="008A54E0" w:rsidP="00EA4A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A4A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Диаметр трубопровода, м</w:t>
            </w:r>
          </w:p>
        </w:tc>
      </w:tr>
      <w:tr w:rsidR="008A54E0" w:rsidRPr="00733399">
        <w:tc>
          <w:tcPr>
            <w:tcW w:w="541" w:type="dxa"/>
          </w:tcPr>
          <w:p w:rsidR="008A54E0" w:rsidRPr="00EA4A9C" w:rsidRDefault="008A54E0" w:rsidP="00EA4A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A4A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277" w:type="dxa"/>
          </w:tcPr>
          <w:p w:rsidR="008A54E0" w:rsidRPr="00EA4A9C" w:rsidRDefault="008A54E0" w:rsidP="00EA4A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A4A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2015 г.</w:t>
            </w:r>
          </w:p>
        </w:tc>
        <w:tc>
          <w:tcPr>
            <w:tcW w:w="1890" w:type="dxa"/>
          </w:tcPr>
          <w:p w:rsidR="008A54E0" w:rsidRPr="00EA4A9C" w:rsidRDefault="008A54E0" w:rsidP="00EA4A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A4A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1804" w:type="dxa"/>
          </w:tcPr>
          <w:p w:rsidR="008A54E0" w:rsidRPr="00EA4A9C" w:rsidRDefault="008A54E0" w:rsidP="00EA4A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A4A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Полипропилен</w:t>
            </w:r>
          </w:p>
        </w:tc>
        <w:tc>
          <w:tcPr>
            <w:tcW w:w="1282" w:type="dxa"/>
          </w:tcPr>
          <w:p w:rsidR="008A54E0" w:rsidRPr="00EA4A9C" w:rsidRDefault="008A54E0" w:rsidP="00EA4A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A4A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77" w:type="dxa"/>
          </w:tcPr>
          <w:p w:rsidR="008A54E0" w:rsidRPr="00EA4A9C" w:rsidRDefault="008A54E0" w:rsidP="00EA4A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8A54E0" w:rsidRDefault="008A54E0" w:rsidP="00EA4A9C">
      <w:pPr>
        <w:spacing w:after="0" w:line="360" w:lineRule="auto"/>
        <w:ind w:firstLine="709"/>
        <w:rPr>
          <w:rFonts w:cs="Times New Roman"/>
          <w:sz w:val="28"/>
          <w:szCs w:val="28"/>
        </w:rPr>
      </w:pPr>
    </w:p>
    <w:p w:rsidR="008A54E0" w:rsidRPr="00DB6270" w:rsidRDefault="008A54E0" w:rsidP="00DB62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270">
        <w:rPr>
          <w:rFonts w:ascii="Times New Roman" w:hAnsi="Times New Roman" w:cs="Times New Roman"/>
          <w:sz w:val="28"/>
          <w:szCs w:val="28"/>
        </w:rPr>
        <w:t>Водоснабжение сельскохозяйственных предприятий на территории Адашев</w:t>
      </w:r>
      <w:r>
        <w:rPr>
          <w:rFonts w:ascii="Times New Roman" w:hAnsi="Times New Roman" w:cs="Times New Roman"/>
          <w:sz w:val="28"/>
          <w:szCs w:val="28"/>
        </w:rPr>
        <w:t>ского</w:t>
      </w:r>
      <w:r w:rsidRPr="00DB6270">
        <w:rPr>
          <w:rFonts w:ascii="Times New Roman" w:hAnsi="Times New Roman" w:cs="Times New Roman"/>
          <w:sz w:val="28"/>
          <w:szCs w:val="28"/>
        </w:rPr>
        <w:t xml:space="preserve"> сельского поселения осуществля</w:t>
      </w:r>
      <w:r>
        <w:rPr>
          <w:rFonts w:ascii="Times New Roman" w:hAnsi="Times New Roman" w:cs="Times New Roman"/>
          <w:sz w:val="28"/>
          <w:szCs w:val="28"/>
        </w:rPr>
        <w:t>ется</w:t>
      </w:r>
      <w:r w:rsidRPr="00DB6270">
        <w:rPr>
          <w:rFonts w:ascii="Times New Roman" w:hAnsi="Times New Roman" w:cs="Times New Roman"/>
          <w:sz w:val="28"/>
          <w:szCs w:val="28"/>
        </w:rPr>
        <w:t xml:space="preserve"> от собственных источников (артскважин).</w:t>
      </w:r>
    </w:p>
    <w:p w:rsidR="008A54E0" w:rsidRDefault="008A54E0" w:rsidP="00EA4A9C">
      <w:pPr>
        <w:spacing w:after="0" w:line="360" w:lineRule="auto"/>
        <w:ind w:firstLine="709"/>
        <w:rPr>
          <w:rFonts w:cs="Times New Roman"/>
          <w:sz w:val="28"/>
          <w:szCs w:val="28"/>
        </w:rPr>
      </w:pPr>
    </w:p>
    <w:p w:rsidR="008A54E0" w:rsidRDefault="008A54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A54E0" w:rsidRPr="00270F8E" w:rsidRDefault="008A54E0" w:rsidP="009D50F7">
      <w:pPr>
        <w:pStyle w:val="Heading2"/>
      </w:pPr>
      <w:r w:rsidRPr="00270F8E">
        <w:t>3.4. Система газоснабжения</w:t>
      </w:r>
      <w:bookmarkEnd w:id="15"/>
    </w:p>
    <w:p w:rsidR="008A54E0" w:rsidRDefault="008A54E0" w:rsidP="004D1C9D">
      <w:pPr>
        <w:pStyle w:val="NoSpacing"/>
      </w:pPr>
    </w:p>
    <w:p w:rsidR="008A54E0" w:rsidRDefault="008A54E0" w:rsidP="00EA4A9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A4A9C">
        <w:rPr>
          <w:rFonts w:ascii="Times New Roman" w:hAnsi="Times New Roman" w:cs="Times New Roman"/>
          <w:sz w:val="28"/>
          <w:szCs w:val="28"/>
        </w:rPr>
        <w:t xml:space="preserve">Поселение обеспечивается природным газом с помощью газопровода высокого давления 1 категории с давлением 12 кг/см2. </w:t>
      </w:r>
    </w:p>
    <w:p w:rsidR="008A54E0" w:rsidRDefault="008A54E0" w:rsidP="00EA4A9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24 - </w:t>
      </w:r>
      <w:r w:rsidRPr="001467A9">
        <w:rPr>
          <w:rFonts w:ascii="Times New Roman" w:hAnsi="Times New Roman" w:cs="Times New Roman"/>
          <w:sz w:val="28"/>
          <w:szCs w:val="28"/>
        </w:rPr>
        <w:t>Обслуживающая организация системы газоснабжения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7"/>
        <w:gridCol w:w="3666"/>
        <w:gridCol w:w="1798"/>
        <w:gridCol w:w="1962"/>
        <w:gridCol w:w="1490"/>
      </w:tblGrid>
      <w:tr w:rsidR="008A54E0" w:rsidRPr="00733399">
        <w:tc>
          <w:tcPr>
            <w:tcW w:w="548" w:type="dxa"/>
            <w:vAlign w:val="center"/>
          </w:tcPr>
          <w:p w:rsidR="008A54E0" w:rsidRPr="001467A9" w:rsidRDefault="008A54E0" w:rsidP="0014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67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</w:p>
          <w:p w:rsidR="008A54E0" w:rsidRPr="001467A9" w:rsidRDefault="008A54E0" w:rsidP="0014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67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3671" w:type="dxa"/>
            <w:vAlign w:val="center"/>
          </w:tcPr>
          <w:p w:rsidR="008A54E0" w:rsidRPr="001467A9" w:rsidRDefault="008A54E0" w:rsidP="0014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67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Полное наименование организации</w:t>
            </w:r>
          </w:p>
        </w:tc>
        <w:tc>
          <w:tcPr>
            <w:tcW w:w="1836" w:type="dxa"/>
            <w:vAlign w:val="center"/>
          </w:tcPr>
          <w:p w:rsidR="008A54E0" w:rsidRPr="001467A9" w:rsidRDefault="008A54E0" w:rsidP="0014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67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Адрес, телефон организации</w:t>
            </w:r>
          </w:p>
        </w:tc>
        <w:tc>
          <w:tcPr>
            <w:tcW w:w="2004" w:type="dxa"/>
            <w:vAlign w:val="center"/>
          </w:tcPr>
          <w:p w:rsidR="008A54E0" w:rsidRPr="001467A9" w:rsidRDefault="008A54E0" w:rsidP="0014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67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Руководитель (ФИО)</w:t>
            </w:r>
          </w:p>
        </w:tc>
        <w:tc>
          <w:tcPr>
            <w:tcW w:w="1512" w:type="dxa"/>
            <w:vAlign w:val="center"/>
          </w:tcPr>
          <w:p w:rsidR="008A54E0" w:rsidRPr="001467A9" w:rsidRDefault="008A54E0" w:rsidP="0014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67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Контролер (ФИО)</w:t>
            </w:r>
          </w:p>
        </w:tc>
      </w:tr>
      <w:tr w:rsidR="008A54E0" w:rsidRPr="00733399">
        <w:trPr>
          <w:trHeight w:val="567"/>
        </w:trPr>
        <w:tc>
          <w:tcPr>
            <w:tcW w:w="548" w:type="dxa"/>
          </w:tcPr>
          <w:p w:rsidR="008A54E0" w:rsidRPr="001467A9" w:rsidRDefault="008A54E0" w:rsidP="001467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467A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671" w:type="dxa"/>
          </w:tcPr>
          <w:p w:rsidR="008A54E0" w:rsidRPr="001467A9" w:rsidRDefault="008A54E0" w:rsidP="001467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467A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Мордоврегионгаз,г.Рузаевка</w:t>
            </w:r>
          </w:p>
        </w:tc>
        <w:tc>
          <w:tcPr>
            <w:tcW w:w="1836" w:type="dxa"/>
          </w:tcPr>
          <w:p w:rsidR="008A54E0" w:rsidRPr="001467A9" w:rsidRDefault="008A54E0" w:rsidP="001467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04" w:type="dxa"/>
          </w:tcPr>
          <w:p w:rsidR="008A54E0" w:rsidRPr="001467A9" w:rsidRDefault="008A54E0" w:rsidP="001467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12" w:type="dxa"/>
          </w:tcPr>
          <w:p w:rsidR="008A54E0" w:rsidRPr="001467A9" w:rsidRDefault="008A54E0" w:rsidP="001467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8A54E0" w:rsidRDefault="008A54E0" w:rsidP="00EA4A9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A54E0" w:rsidRDefault="008A54E0">
      <w:pPr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</w:rPr>
        <w:br w:type="page"/>
      </w:r>
    </w:p>
    <w:p w:rsidR="008A54E0" w:rsidRDefault="008A54E0" w:rsidP="00270F8E">
      <w:pPr>
        <w:pStyle w:val="Heading2"/>
      </w:pPr>
      <w:bookmarkStart w:id="16" w:name="_Toc471894191"/>
      <w:r>
        <w:t>3.5. Система водоотведения</w:t>
      </w:r>
      <w:bookmarkEnd w:id="16"/>
    </w:p>
    <w:p w:rsidR="008A54E0" w:rsidRDefault="008A54E0" w:rsidP="004D1C9D">
      <w:pPr>
        <w:pStyle w:val="NoSpacing"/>
      </w:pPr>
    </w:p>
    <w:p w:rsidR="008A54E0" w:rsidRDefault="008A54E0" w:rsidP="00420EEB">
      <w:pPr>
        <w:pStyle w:val="NoSpacing"/>
      </w:pPr>
      <w:r>
        <w:t>В населённых пунктах Адашевского сельского поселения централизованная система канализации отсутствует.</w:t>
      </w:r>
    </w:p>
    <w:p w:rsidR="008A54E0" w:rsidRDefault="008A54E0" w:rsidP="00420EEB">
      <w:pPr>
        <w:pStyle w:val="NoSpacing"/>
      </w:pPr>
      <w:r>
        <w:t>Сточные воды от населения поступают в выгребы и колодцы, а затем используются для удобрения на поля и приусадебные участки.</w:t>
      </w:r>
    </w:p>
    <w:p w:rsidR="008A54E0" w:rsidRDefault="008A54E0" w:rsidP="00420EEB">
      <w:pPr>
        <w:pStyle w:val="NoSpacing"/>
      </w:pPr>
      <w:r>
        <w:t>В хозяйственную канализацию предусматривается приём сточных вод от жилой застройки, сельхозпредприятий.</w:t>
      </w:r>
    </w:p>
    <w:p w:rsidR="008A54E0" w:rsidRDefault="008A54E0" w:rsidP="00420EEB">
      <w:pPr>
        <w:pStyle w:val="NoSpacing"/>
      </w:pPr>
      <w:r>
        <w:t>Сточные воды от мытья и дезинфекции машин и доильных установок перед выпуском в канализацию должны проходить предварительную очистку в грязеотстойниках с бензоуловителями.</w:t>
      </w:r>
    </w:p>
    <w:p w:rsidR="008A54E0" w:rsidRDefault="008A54E0" w:rsidP="00420EEB">
      <w:pPr>
        <w:pStyle w:val="NoSpacing"/>
      </w:pPr>
      <w:r>
        <w:t>В хозяйственную канализацию не принимается навозная жижа которая должна собираться в водонепроницаемые жижесборники и компостироваться.</w:t>
      </w:r>
    </w:p>
    <w:p w:rsidR="008A54E0" w:rsidRDefault="008A54E0">
      <w:pPr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cs="Times New Roman"/>
        </w:rPr>
        <w:br w:type="page"/>
      </w:r>
    </w:p>
    <w:p w:rsidR="008A54E0" w:rsidRPr="003B4411" w:rsidRDefault="008A54E0" w:rsidP="00420EEB">
      <w:pPr>
        <w:pStyle w:val="NoSpacing"/>
        <w:rPr>
          <w:b/>
          <w:bCs/>
        </w:rPr>
      </w:pPr>
      <w:r w:rsidRPr="003B4411">
        <w:rPr>
          <w:b/>
          <w:bCs/>
        </w:rPr>
        <w:t>3.6. Система сбора и утилизации ТБО</w:t>
      </w:r>
    </w:p>
    <w:p w:rsidR="008A54E0" w:rsidRDefault="008A54E0" w:rsidP="00420EEB">
      <w:pPr>
        <w:pStyle w:val="NoSpacing"/>
      </w:pPr>
    </w:p>
    <w:p w:rsidR="008A54E0" w:rsidRDefault="008A54E0" w:rsidP="00AB62C7">
      <w:pPr>
        <w:pStyle w:val="NoSpacing"/>
      </w:pPr>
      <w:r>
        <w:t>На территории Адашевского сельского поселения находится 2 контейнерные площадки для сбора ТКО, с расположенными на них 3 контейнерами, которые обслуживают 494 жителей.</w:t>
      </w:r>
    </w:p>
    <w:p w:rsidR="008A54E0" w:rsidRDefault="008A54E0" w:rsidP="00AB62C7">
      <w:pPr>
        <w:pStyle w:val="NoSpacing"/>
      </w:pPr>
      <w:r>
        <w:t>В настоящее время применяются контейнеры вместимостью 1,1м3. Владельцем контейнерных площадок являетсяООО «ЖКС К».Услуги по сбору и транспортировке ТКО оказывает соответственно ООО «ЖКС К».</w:t>
      </w:r>
    </w:p>
    <w:p w:rsidR="008A54E0" w:rsidRDefault="008A54E0" w:rsidP="00AB62C7">
      <w:pPr>
        <w:pStyle w:val="NoSpacing"/>
      </w:pPr>
      <w:r w:rsidRPr="00AB62C7">
        <w:t>Характеристика контейнерных и бункерных площадок на территории Адашевского сельского поселения приведена в табл</w:t>
      </w:r>
      <w:r>
        <w:t>ице 24</w:t>
      </w:r>
      <w:r w:rsidRPr="00AB62C7">
        <w:t xml:space="preserve"> с привязкой к адресу источников образования отходов.</w:t>
      </w:r>
    </w:p>
    <w:p w:rsidR="008A54E0" w:rsidRDefault="008A54E0" w:rsidP="00AB62C7">
      <w:pPr>
        <w:pStyle w:val="NoSpacing"/>
      </w:pPr>
      <w:r>
        <w:t xml:space="preserve">Таблица 25 - </w:t>
      </w:r>
      <w:r w:rsidRPr="00AB62C7">
        <w:t>Характеристика контейнерных и бункерных площадок на территории Адашевского сельского поселения</w:t>
      </w:r>
    </w:p>
    <w:tbl>
      <w:tblPr>
        <w:tblW w:w="9945" w:type="dxa"/>
        <w:tblInd w:w="2" w:type="dxa"/>
        <w:tblLayout w:type="fixed"/>
        <w:tblLook w:val="00A0"/>
      </w:tblPr>
      <w:tblGrid>
        <w:gridCol w:w="582"/>
        <w:gridCol w:w="3831"/>
        <w:gridCol w:w="1276"/>
        <w:gridCol w:w="2837"/>
        <w:gridCol w:w="1419"/>
      </w:tblGrid>
      <w:tr w:rsidR="008A54E0" w:rsidRPr="00733399">
        <w:trPr>
          <w:trHeight w:val="28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4E0" w:rsidRPr="00AB62C7" w:rsidRDefault="008A54E0" w:rsidP="00AB62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B62C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4E0" w:rsidRPr="00AB62C7" w:rsidRDefault="008A54E0" w:rsidP="00AB62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B62C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Адрес нахождения/улица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4E0" w:rsidRPr="00AB62C7" w:rsidRDefault="008A54E0" w:rsidP="00AB62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B62C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№ дома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4E0" w:rsidRPr="00AB62C7" w:rsidRDefault="008A54E0" w:rsidP="00AB62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B62C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Объем установленных контейнеров/бункеров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4E0" w:rsidRPr="00AB62C7" w:rsidRDefault="008A54E0" w:rsidP="00AB62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B62C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Кол-во</w:t>
            </w:r>
          </w:p>
        </w:tc>
      </w:tr>
      <w:tr w:rsidR="008A54E0" w:rsidRPr="00733399">
        <w:trPr>
          <w:trHeight w:val="285"/>
        </w:trPr>
        <w:tc>
          <w:tcPr>
            <w:tcW w:w="993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4E0" w:rsidRPr="00AB62C7" w:rsidRDefault="008A54E0" w:rsidP="00AB6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B62C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Адашевское сельское поселение</w:t>
            </w:r>
          </w:p>
        </w:tc>
      </w:tr>
      <w:tr w:rsidR="008A54E0" w:rsidRPr="00733399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4E0" w:rsidRPr="00AB62C7" w:rsidRDefault="008A54E0" w:rsidP="00AB6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B62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4E0" w:rsidRPr="00AB62C7" w:rsidRDefault="008A54E0" w:rsidP="00AB6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B62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4E0" w:rsidRPr="00AB62C7" w:rsidRDefault="008A54E0" w:rsidP="00AB6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B62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4E0" w:rsidRPr="00AB62C7" w:rsidRDefault="008A54E0" w:rsidP="00AB6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B62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4E0" w:rsidRPr="00AB62C7" w:rsidRDefault="008A54E0" w:rsidP="00AB6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A54E0" w:rsidRPr="00733399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4E0" w:rsidRPr="00AB62C7" w:rsidRDefault="008A54E0" w:rsidP="00AB6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B62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4E0" w:rsidRPr="00AB62C7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B62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 Крупской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4E0" w:rsidRPr="00AB62C7" w:rsidRDefault="008A54E0" w:rsidP="00AB6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4E0" w:rsidRPr="00AB62C7" w:rsidRDefault="008A54E0" w:rsidP="00AB6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B62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4E0" w:rsidRPr="00AB62C7" w:rsidRDefault="008A54E0" w:rsidP="00AB6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B62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8A54E0" w:rsidRPr="00733399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4E0" w:rsidRPr="00AB62C7" w:rsidRDefault="008A54E0" w:rsidP="00AB6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B62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4E0" w:rsidRPr="00AB62C7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B62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 Ленина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4E0" w:rsidRPr="00AB62C7" w:rsidRDefault="008A54E0" w:rsidP="00AB6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4E0" w:rsidRPr="00AB62C7" w:rsidRDefault="008A54E0" w:rsidP="00AB6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B62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4E0" w:rsidRPr="00AB62C7" w:rsidRDefault="008A54E0" w:rsidP="00AB6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B62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8A54E0" w:rsidRPr="00733399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4E0" w:rsidRPr="00AB62C7" w:rsidRDefault="008A54E0" w:rsidP="00AB6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4E0" w:rsidRPr="00AB62C7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B62C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4E0" w:rsidRPr="00AB62C7" w:rsidRDefault="008A54E0" w:rsidP="00AB62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4E0" w:rsidRPr="00AB62C7" w:rsidRDefault="008A54E0" w:rsidP="00AB62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4E0" w:rsidRPr="00AB62C7" w:rsidRDefault="008A54E0" w:rsidP="00AB62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en-US"/>
              </w:rPr>
            </w:pPr>
            <w:r w:rsidRPr="00AB62C7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en-US"/>
              </w:rPr>
              <w:t>3</w:t>
            </w:r>
          </w:p>
        </w:tc>
      </w:tr>
      <w:tr w:rsidR="008A54E0" w:rsidRPr="00733399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4E0" w:rsidRPr="00AB62C7" w:rsidRDefault="008A54E0" w:rsidP="00AB6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4E0" w:rsidRPr="00AB62C7" w:rsidRDefault="008A54E0" w:rsidP="00AB62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AB62C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4E0" w:rsidRPr="00AB62C7" w:rsidRDefault="008A54E0" w:rsidP="00AB62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4E0" w:rsidRPr="00AB62C7" w:rsidRDefault="008A54E0" w:rsidP="00AB6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4E0" w:rsidRPr="00AB62C7" w:rsidRDefault="008A54E0" w:rsidP="00AB62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D0D0D"/>
                <w:sz w:val="24"/>
                <w:szCs w:val="24"/>
                <w:lang w:eastAsia="en-US"/>
              </w:rPr>
            </w:pPr>
            <w:r w:rsidRPr="00AB62C7">
              <w:rPr>
                <w:rFonts w:ascii="Times New Roman" w:hAnsi="Times New Roman" w:cs="Times New Roman"/>
                <w:b/>
                <w:bCs/>
                <w:i/>
                <w:iCs/>
                <w:color w:val="0D0D0D"/>
                <w:sz w:val="24"/>
                <w:szCs w:val="24"/>
                <w:lang w:eastAsia="en-US"/>
              </w:rPr>
              <w:t>3</w:t>
            </w:r>
          </w:p>
        </w:tc>
      </w:tr>
    </w:tbl>
    <w:p w:rsidR="008A54E0" w:rsidRDefault="008A54E0" w:rsidP="00AB62C7">
      <w:pPr>
        <w:pStyle w:val="NoSpacing"/>
      </w:pPr>
    </w:p>
    <w:p w:rsidR="008A54E0" w:rsidRDefault="008A54E0" w:rsidP="00AB62C7">
      <w:pPr>
        <w:pStyle w:val="NoSpacing"/>
      </w:pPr>
      <w:r>
        <w:t>Сбор и транспортировка отходов, содержание вышеуказанных контейнерных и бункерных площадок осуществляет ООО «ЖКС К».</w:t>
      </w:r>
    </w:p>
    <w:p w:rsidR="008A54E0" w:rsidRDefault="008A54E0" w:rsidP="00AB62C7">
      <w:pPr>
        <w:pStyle w:val="NoSpacing"/>
      </w:pPr>
      <w:r>
        <w:t>Контейнера объемом 0,75м</w:t>
      </w:r>
      <w:r>
        <w:rPr>
          <w:rFonts w:ascii="Times New Roman" w:hAnsi="Times New Roman"/>
        </w:rPr>
        <w:t xml:space="preserve">³ </w:t>
      </w:r>
      <w:r>
        <w:t>являются собственностью ООО «ЖКС К».</w:t>
      </w:r>
    </w:p>
    <w:p w:rsidR="008A54E0" w:rsidRDefault="008A54E0" w:rsidP="00AB62C7">
      <w:pPr>
        <w:pStyle w:val="NoSpacing"/>
      </w:pPr>
      <w:r>
        <w:t>Периодичность мойки и дезинфекции контейнеров осуществляется 1 раз в неделю (летний период) согласно СНИП 42-128-4690-88 м.</w:t>
      </w:r>
      <w:r>
        <w:rPr>
          <w:rStyle w:val="FootnoteReference"/>
        </w:rPr>
        <w:footnoteReference w:id="1"/>
      </w:r>
    </w:p>
    <w:p w:rsidR="008A54E0" w:rsidRDefault="008A54E0">
      <w:pPr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cs="Times New Roman"/>
        </w:rPr>
        <w:br w:type="page"/>
      </w:r>
    </w:p>
    <w:p w:rsidR="008A54E0" w:rsidRDefault="008A54E0" w:rsidP="00270F8E">
      <w:pPr>
        <w:pStyle w:val="Heading1"/>
      </w:pPr>
      <w:bookmarkStart w:id="17" w:name="_Toc471894193"/>
      <w:r>
        <w:t>4. Характеристика состояния и проблем в реализации</w:t>
      </w:r>
      <w:bookmarkEnd w:id="17"/>
    </w:p>
    <w:p w:rsidR="008A54E0" w:rsidRDefault="008A54E0" w:rsidP="00537BA5">
      <w:pPr>
        <w:pStyle w:val="NoSpacing"/>
      </w:pPr>
    </w:p>
    <w:p w:rsidR="008A54E0" w:rsidRDefault="008A54E0" w:rsidP="00537BA5">
      <w:pPr>
        <w:pStyle w:val="NoSpacing"/>
      </w:pPr>
      <w:r>
        <w:t>Таблица 26 – Документы, разработанные на сегодняшний день</w:t>
      </w:r>
    </w:p>
    <w:tbl>
      <w:tblPr>
        <w:tblW w:w="952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52"/>
        <w:gridCol w:w="3969"/>
      </w:tblGrid>
      <w:tr w:rsidR="008A54E0" w:rsidRPr="00733399">
        <w:trPr>
          <w:trHeight w:val="322"/>
        </w:trPr>
        <w:tc>
          <w:tcPr>
            <w:tcW w:w="5552" w:type="dxa"/>
            <w:vMerge w:val="restart"/>
            <w:noWrap/>
            <w:vAlign w:val="center"/>
          </w:tcPr>
          <w:p w:rsidR="008A54E0" w:rsidRPr="00644539" w:rsidRDefault="008A54E0" w:rsidP="00537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4539">
              <w:rPr>
                <w:rFonts w:ascii="Times New Roman" w:hAnsi="Times New Roman" w:cs="Times New Roman"/>
                <w:sz w:val="28"/>
                <w:szCs w:val="28"/>
              </w:rPr>
              <w:t xml:space="preserve">Название документа </w:t>
            </w:r>
          </w:p>
        </w:tc>
        <w:tc>
          <w:tcPr>
            <w:tcW w:w="3969" w:type="dxa"/>
            <w:vMerge w:val="restart"/>
            <w:vAlign w:val="center"/>
          </w:tcPr>
          <w:p w:rsidR="008A54E0" w:rsidRPr="00644539" w:rsidRDefault="008A54E0" w:rsidP="00537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4539">
              <w:rPr>
                <w:rFonts w:ascii="Times New Roman" w:hAnsi="Times New Roman" w:cs="Times New Roman"/>
                <w:sz w:val="28"/>
                <w:szCs w:val="28"/>
              </w:rPr>
              <w:t>Реквизиты (вид, номер, дата принятия) нормативно-правовых актов, которыми утверждены (одобрены) документы</w:t>
            </w:r>
          </w:p>
        </w:tc>
      </w:tr>
      <w:tr w:rsidR="008A54E0" w:rsidRPr="00733399">
        <w:trPr>
          <w:trHeight w:val="825"/>
        </w:trPr>
        <w:tc>
          <w:tcPr>
            <w:tcW w:w="5552" w:type="dxa"/>
            <w:vMerge/>
            <w:vAlign w:val="center"/>
          </w:tcPr>
          <w:p w:rsidR="008A54E0" w:rsidRPr="00644539" w:rsidRDefault="008A54E0" w:rsidP="00537B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  <w:vAlign w:val="center"/>
          </w:tcPr>
          <w:p w:rsidR="008A54E0" w:rsidRPr="00644539" w:rsidRDefault="008A54E0" w:rsidP="00537B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54E0" w:rsidRPr="00733399">
        <w:trPr>
          <w:trHeight w:val="360"/>
        </w:trPr>
        <w:tc>
          <w:tcPr>
            <w:tcW w:w="5552" w:type="dxa"/>
            <w:noWrap/>
            <w:vAlign w:val="center"/>
          </w:tcPr>
          <w:p w:rsidR="008A54E0" w:rsidRPr="00733399" w:rsidRDefault="008A54E0" w:rsidP="00644539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Документы территориального планирования:</w:t>
            </w:r>
          </w:p>
        </w:tc>
        <w:tc>
          <w:tcPr>
            <w:tcW w:w="3969" w:type="dxa"/>
            <w:noWrap/>
            <w:vAlign w:val="center"/>
          </w:tcPr>
          <w:p w:rsidR="008A54E0" w:rsidRPr="00733399" w:rsidRDefault="008A54E0" w:rsidP="0064453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A54E0" w:rsidRPr="00733399">
        <w:trPr>
          <w:trHeight w:val="345"/>
        </w:trPr>
        <w:tc>
          <w:tcPr>
            <w:tcW w:w="5552" w:type="dxa"/>
            <w:noWrap/>
            <w:vAlign w:val="center"/>
          </w:tcPr>
          <w:p w:rsidR="008A54E0" w:rsidRPr="00733399" w:rsidRDefault="008A54E0" w:rsidP="006445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Наличие утвержденного генерального плана поселения</w:t>
            </w:r>
          </w:p>
        </w:tc>
        <w:tc>
          <w:tcPr>
            <w:tcW w:w="3969" w:type="dxa"/>
            <w:noWrap/>
            <w:vAlign w:val="center"/>
          </w:tcPr>
          <w:p w:rsidR="008A54E0" w:rsidRPr="00733399" w:rsidRDefault="008A54E0" w:rsidP="006445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Решение №119а от 14.11.2011 года</w:t>
            </w:r>
          </w:p>
        </w:tc>
      </w:tr>
      <w:tr w:rsidR="008A54E0" w:rsidRPr="00733399">
        <w:trPr>
          <w:trHeight w:val="345"/>
        </w:trPr>
        <w:tc>
          <w:tcPr>
            <w:tcW w:w="5552" w:type="dxa"/>
            <w:noWrap/>
            <w:vAlign w:val="center"/>
          </w:tcPr>
          <w:p w:rsidR="008A54E0" w:rsidRPr="00733399" w:rsidRDefault="008A54E0" w:rsidP="006445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Наличие утвержденных правил землепользования и застройки поселения</w:t>
            </w:r>
          </w:p>
        </w:tc>
        <w:tc>
          <w:tcPr>
            <w:tcW w:w="3969" w:type="dxa"/>
            <w:noWrap/>
            <w:vAlign w:val="center"/>
          </w:tcPr>
          <w:p w:rsidR="008A54E0" w:rsidRPr="00733399" w:rsidRDefault="008A54E0" w:rsidP="006445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 xml:space="preserve">Решение №14 от 20.01.2012 года </w:t>
            </w:r>
          </w:p>
        </w:tc>
      </w:tr>
      <w:tr w:rsidR="008A54E0" w:rsidRPr="00733399">
        <w:trPr>
          <w:trHeight w:val="345"/>
        </w:trPr>
        <w:tc>
          <w:tcPr>
            <w:tcW w:w="5552" w:type="dxa"/>
            <w:noWrap/>
            <w:vAlign w:val="center"/>
          </w:tcPr>
          <w:p w:rsidR="008A54E0" w:rsidRPr="00733399" w:rsidRDefault="008A54E0" w:rsidP="00644539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Документы стратегического планирования:</w:t>
            </w:r>
          </w:p>
        </w:tc>
        <w:tc>
          <w:tcPr>
            <w:tcW w:w="3969" w:type="dxa"/>
            <w:noWrap/>
            <w:vAlign w:val="center"/>
          </w:tcPr>
          <w:p w:rsidR="008A54E0" w:rsidRPr="00733399" w:rsidRDefault="008A54E0" w:rsidP="006445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A54E0" w:rsidRPr="00733399">
        <w:trPr>
          <w:trHeight w:val="345"/>
        </w:trPr>
        <w:tc>
          <w:tcPr>
            <w:tcW w:w="5552" w:type="dxa"/>
            <w:noWrap/>
            <w:vAlign w:val="center"/>
          </w:tcPr>
          <w:p w:rsidR="008A54E0" w:rsidRPr="00733399" w:rsidRDefault="008A54E0" w:rsidP="006445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Стратегия социально-экономического развития муниципального образования</w:t>
            </w:r>
          </w:p>
        </w:tc>
        <w:tc>
          <w:tcPr>
            <w:tcW w:w="3969" w:type="dxa"/>
            <w:noWrap/>
            <w:vAlign w:val="center"/>
          </w:tcPr>
          <w:p w:rsidR="008A54E0" w:rsidRPr="00733399" w:rsidRDefault="008A54E0" w:rsidP="006445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A54E0" w:rsidRPr="00733399">
        <w:trPr>
          <w:trHeight w:val="345"/>
        </w:trPr>
        <w:tc>
          <w:tcPr>
            <w:tcW w:w="5552" w:type="dxa"/>
            <w:vAlign w:val="center"/>
          </w:tcPr>
          <w:p w:rsidR="008A54E0" w:rsidRPr="00733399" w:rsidRDefault="008A54E0" w:rsidP="006445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План мероприятий по реализации стратегии социально-экономического развития муниципального образования</w:t>
            </w:r>
          </w:p>
        </w:tc>
        <w:tc>
          <w:tcPr>
            <w:tcW w:w="3969" w:type="dxa"/>
            <w:noWrap/>
            <w:vAlign w:val="center"/>
          </w:tcPr>
          <w:p w:rsidR="008A54E0" w:rsidRPr="00733399" w:rsidRDefault="008A54E0" w:rsidP="006445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A54E0" w:rsidRPr="00733399">
        <w:trPr>
          <w:trHeight w:val="345"/>
        </w:trPr>
        <w:tc>
          <w:tcPr>
            <w:tcW w:w="5552" w:type="dxa"/>
            <w:vAlign w:val="center"/>
          </w:tcPr>
          <w:p w:rsidR="008A54E0" w:rsidRPr="00733399" w:rsidRDefault="008A54E0" w:rsidP="006445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Прогноз социально-экономического развития муниципального образования на среднесрочный и долгосрочный период</w:t>
            </w:r>
          </w:p>
        </w:tc>
        <w:tc>
          <w:tcPr>
            <w:tcW w:w="3969" w:type="dxa"/>
            <w:noWrap/>
            <w:vAlign w:val="center"/>
          </w:tcPr>
          <w:p w:rsidR="008A54E0" w:rsidRPr="00733399" w:rsidRDefault="008A54E0" w:rsidP="006445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Решение №91а от 28.12.2015 года</w:t>
            </w:r>
          </w:p>
        </w:tc>
      </w:tr>
      <w:tr w:rsidR="008A54E0" w:rsidRPr="00733399">
        <w:trPr>
          <w:trHeight w:val="345"/>
        </w:trPr>
        <w:tc>
          <w:tcPr>
            <w:tcW w:w="5552" w:type="dxa"/>
            <w:vAlign w:val="center"/>
          </w:tcPr>
          <w:p w:rsidR="008A54E0" w:rsidRPr="00733399" w:rsidRDefault="008A54E0" w:rsidP="006445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Бюджетный прогноз муниципального образования на долгосрочный период</w:t>
            </w:r>
          </w:p>
        </w:tc>
        <w:tc>
          <w:tcPr>
            <w:tcW w:w="3969" w:type="dxa"/>
            <w:noWrap/>
            <w:vAlign w:val="center"/>
          </w:tcPr>
          <w:p w:rsidR="008A54E0" w:rsidRPr="00733399" w:rsidRDefault="008A54E0" w:rsidP="006445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A54E0" w:rsidRPr="00733399">
        <w:trPr>
          <w:trHeight w:val="345"/>
        </w:trPr>
        <w:tc>
          <w:tcPr>
            <w:tcW w:w="5552" w:type="dxa"/>
            <w:vAlign w:val="center"/>
          </w:tcPr>
          <w:p w:rsidR="008A54E0" w:rsidRPr="00733399" w:rsidRDefault="008A54E0" w:rsidP="006445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Муниципальные программы:</w:t>
            </w:r>
          </w:p>
        </w:tc>
        <w:tc>
          <w:tcPr>
            <w:tcW w:w="3969" w:type="dxa"/>
            <w:noWrap/>
            <w:vAlign w:val="center"/>
          </w:tcPr>
          <w:p w:rsidR="008A54E0" w:rsidRPr="00733399" w:rsidRDefault="008A54E0" w:rsidP="006445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A54E0" w:rsidRPr="00733399">
        <w:trPr>
          <w:trHeight w:val="345"/>
        </w:trPr>
        <w:tc>
          <w:tcPr>
            <w:tcW w:w="5552" w:type="dxa"/>
            <w:vAlign w:val="center"/>
          </w:tcPr>
          <w:p w:rsidR="008A54E0" w:rsidRPr="00733399" w:rsidRDefault="008A54E0" w:rsidP="006445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1.Устойчивое развитие Адашевского сельского поселения Кадошкинского муниципального района  Республики Мордовия на 2014-2017 годы и на период до 2020 года</w:t>
            </w:r>
          </w:p>
        </w:tc>
        <w:tc>
          <w:tcPr>
            <w:tcW w:w="3969" w:type="dxa"/>
            <w:noWrap/>
            <w:vAlign w:val="center"/>
          </w:tcPr>
          <w:p w:rsidR="008A54E0" w:rsidRPr="00733399" w:rsidRDefault="008A54E0" w:rsidP="006445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Постановление № 25-П(а) от 10.09.2013 г.</w:t>
            </w:r>
          </w:p>
        </w:tc>
      </w:tr>
      <w:tr w:rsidR="008A54E0" w:rsidRPr="00733399">
        <w:trPr>
          <w:trHeight w:val="345"/>
        </w:trPr>
        <w:tc>
          <w:tcPr>
            <w:tcW w:w="5552" w:type="dxa"/>
            <w:vAlign w:val="center"/>
          </w:tcPr>
          <w:p w:rsidR="008A54E0" w:rsidRPr="00733399" w:rsidRDefault="008A54E0" w:rsidP="006445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2.Противодействие терроризму и экстремизму  на территории Адашевского сельского поселения на 2015-2017 годы.</w:t>
            </w:r>
          </w:p>
        </w:tc>
        <w:tc>
          <w:tcPr>
            <w:tcW w:w="3969" w:type="dxa"/>
            <w:noWrap/>
            <w:vAlign w:val="center"/>
          </w:tcPr>
          <w:p w:rsidR="008A54E0" w:rsidRPr="00733399" w:rsidRDefault="008A54E0" w:rsidP="006445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Постановление 3-П от 12.01.2015г.</w:t>
            </w:r>
          </w:p>
        </w:tc>
      </w:tr>
      <w:tr w:rsidR="008A54E0" w:rsidRPr="00733399">
        <w:trPr>
          <w:trHeight w:val="345"/>
        </w:trPr>
        <w:tc>
          <w:tcPr>
            <w:tcW w:w="5552" w:type="dxa"/>
            <w:vAlign w:val="center"/>
          </w:tcPr>
          <w:p w:rsidR="008A54E0" w:rsidRPr="00733399" w:rsidRDefault="008A54E0" w:rsidP="006445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3.Энергосбережение и повышение энергетической эффективности в Адашевском сельском поселении Кадошкинского муниципального района Республики Мордовия на 2015-2020 годы.</w:t>
            </w:r>
          </w:p>
        </w:tc>
        <w:tc>
          <w:tcPr>
            <w:tcW w:w="3969" w:type="dxa"/>
            <w:noWrap/>
            <w:vAlign w:val="center"/>
          </w:tcPr>
          <w:p w:rsidR="008A54E0" w:rsidRPr="00733399" w:rsidRDefault="008A54E0" w:rsidP="006445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Постановление7-П от 16.02.2015г.</w:t>
            </w:r>
          </w:p>
        </w:tc>
      </w:tr>
      <w:tr w:rsidR="008A54E0" w:rsidRPr="00733399">
        <w:trPr>
          <w:trHeight w:val="345"/>
        </w:trPr>
        <w:tc>
          <w:tcPr>
            <w:tcW w:w="5552" w:type="dxa"/>
            <w:vAlign w:val="center"/>
          </w:tcPr>
          <w:p w:rsidR="008A54E0" w:rsidRPr="00733399" w:rsidRDefault="008A54E0" w:rsidP="006445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4.Оформление права муниципальной собственности на бесхозяйные объекты на территории Адашевского сельского поселения Кадошкинского муниципального района РМ на 2016-2017 годы.</w:t>
            </w:r>
          </w:p>
        </w:tc>
        <w:tc>
          <w:tcPr>
            <w:tcW w:w="3969" w:type="dxa"/>
            <w:noWrap/>
            <w:vAlign w:val="center"/>
          </w:tcPr>
          <w:p w:rsidR="008A54E0" w:rsidRPr="00733399" w:rsidRDefault="008A54E0" w:rsidP="006445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Постановление 48-П от 08.12.2015г.</w:t>
            </w:r>
          </w:p>
        </w:tc>
      </w:tr>
      <w:tr w:rsidR="008A54E0" w:rsidRPr="00733399">
        <w:trPr>
          <w:trHeight w:val="345"/>
        </w:trPr>
        <w:tc>
          <w:tcPr>
            <w:tcW w:w="5552" w:type="dxa"/>
            <w:vAlign w:val="center"/>
          </w:tcPr>
          <w:p w:rsidR="008A54E0" w:rsidRPr="00733399" w:rsidRDefault="008A54E0" w:rsidP="006445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5.Профилактика наркомании и токсикомании на территории Адашевского сельского поселения на 2016-2018 годы</w:t>
            </w:r>
          </w:p>
        </w:tc>
        <w:tc>
          <w:tcPr>
            <w:tcW w:w="3969" w:type="dxa"/>
            <w:noWrap/>
            <w:vAlign w:val="center"/>
          </w:tcPr>
          <w:p w:rsidR="008A54E0" w:rsidRPr="00733399" w:rsidRDefault="008A54E0" w:rsidP="006445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Постановление 26-П от 15.06.2016г.</w:t>
            </w:r>
          </w:p>
        </w:tc>
      </w:tr>
      <w:tr w:rsidR="008A54E0" w:rsidRPr="00733399">
        <w:trPr>
          <w:trHeight w:val="345"/>
        </w:trPr>
        <w:tc>
          <w:tcPr>
            <w:tcW w:w="5552" w:type="dxa"/>
            <w:vAlign w:val="center"/>
          </w:tcPr>
          <w:p w:rsidR="008A54E0" w:rsidRPr="00733399" w:rsidRDefault="008A54E0" w:rsidP="006445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6.Гармонизация межнациональных и межконфессиональных отношений в Адашевском сельском поселении на 2016-2020 годы.</w:t>
            </w:r>
          </w:p>
        </w:tc>
        <w:tc>
          <w:tcPr>
            <w:tcW w:w="3969" w:type="dxa"/>
            <w:noWrap/>
            <w:vAlign w:val="center"/>
          </w:tcPr>
          <w:p w:rsidR="008A54E0" w:rsidRPr="00733399" w:rsidRDefault="008A54E0" w:rsidP="006445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Постановление 27-П от 15.06.2016г.</w:t>
            </w:r>
          </w:p>
        </w:tc>
      </w:tr>
    </w:tbl>
    <w:p w:rsidR="008A54E0" w:rsidRDefault="008A54E0" w:rsidP="00537BA5">
      <w:pPr>
        <w:spacing w:after="0" w:line="360" w:lineRule="auto"/>
        <w:rPr>
          <w:rFonts w:ascii="Times New Roman" w:hAnsi="Times New Roman" w:cs="Times New Roman"/>
          <w:snapToGrid w:val="0"/>
          <w:sz w:val="28"/>
          <w:szCs w:val="28"/>
        </w:rPr>
      </w:pPr>
    </w:p>
    <w:p w:rsidR="008A54E0" w:rsidRDefault="008A54E0" w:rsidP="0044052F">
      <w:pPr>
        <w:pStyle w:val="4"/>
        <w:spacing w:after="40"/>
        <w:rPr>
          <w:b w:val="0"/>
          <w:bCs w:val="0"/>
          <w:lang w:eastAsia="en-US"/>
        </w:rPr>
      </w:pPr>
      <w:r>
        <w:rPr>
          <w:b w:val="0"/>
          <w:bCs w:val="0"/>
          <w:lang w:eastAsia="en-US"/>
        </w:rPr>
        <w:t>В соответствии Концепцией федеральной целевой программы "Устойчивое развитие сельских территорий на 2014 - 2017 годы и на период до 2020 года»,  в соответствии с которой одним из главных направлений развития аграрного и хозяйственного комплексов является создание предпосылок для устойчивого развития сельских территорий,  включая:</w:t>
      </w:r>
    </w:p>
    <w:p w:rsidR="008A54E0" w:rsidRDefault="008A54E0" w:rsidP="0044052F">
      <w:pPr>
        <w:pStyle w:val="4"/>
        <w:numPr>
          <w:ilvl w:val="0"/>
          <w:numId w:val="7"/>
        </w:numPr>
        <w:spacing w:after="40"/>
        <w:rPr>
          <w:b w:val="0"/>
          <w:bCs w:val="0"/>
        </w:rPr>
      </w:pPr>
      <w:r>
        <w:rPr>
          <w:b w:val="0"/>
          <w:bCs w:val="0"/>
        </w:rPr>
        <w:t>развитие социальной инфраструктуры и инженерного обустройства сельских поселений;</w:t>
      </w:r>
    </w:p>
    <w:p w:rsidR="008A54E0" w:rsidRDefault="008A54E0" w:rsidP="0044052F">
      <w:pPr>
        <w:pStyle w:val="4"/>
        <w:numPr>
          <w:ilvl w:val="0"/>
          <w:numId w:val="7"/>
        </w:numPr>
        <w:spacing w:after="40"/>
        <w:rPr>
          <w:b w:val="0"/>
          <w:bCs w:val="0"/>
        </w:rPr>
      </w:pPr>
      <w:r>
        <w:rPr>
          <w:b w:val="0"/>
          <w:bCs w:val="0"/>
        </w:rPr>
        <w:t>улучшение жилищных условий сельского населения, поддержка комплексной компактной застройки и благоустройство сельских поселений.</w:t>
      </w:r>
    </w:p>
    <w:p w:rsidR="008A54E0" w:rsidRDefault="008A54E0" w:rsidP="0044052F">
      <w:pPr>
        <w:pStyle w:val="ConsPlusNonformat"/>
        <w:widowControl/>
        <w:spacing w:after="4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действия Программы планируется выполнить следующие показатели:</w:t>
      </w:r>
    </w:p>
    <w:p w:rsidR="008A54E0" w:rsidRDefault="008A54E0" w:rsidP="0044052F">
      <w:pPr>
        <w:pStyle w:val="ConsPlusNonformat"/>
        <w:widowControl/>
        <w:spacing w:after="4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приведение в нормативное состояние водоснабжения и электросети.</w:t>
      </w:r>
    </w:p>
    <w:p w:rsidR="008A54E0" w:rsidRDefault="008A54E0" w:rsidP="0044052F">
      <w:pPr>
        <w:pStyle w:val="ConsPlusNonformat"/>
        <w:widowControl/>
        <w:spacing w:after="4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увеличение объемов финансовых вложений в развитие благоустройства и содержание территории </w:t>
      </w:r>
      <w:r w:rsidRPr="00525F23">
        <w:rPr>
          <w:rFonts w:ascii="Times New Roman" w:hAnsi="Times New Roman" w:cs="Times New Roman"/>
          <w:sz w:val="28"/>
          <w:szCs w:val="28"/>
        </w:rPr>
        <w:t>Адашевского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8A54E0" w:rsidRDefault="008A54E0" w:rsidP="0044052F">
      <w:pPr>
        <w:pStyle w:val="ConsPlusNonformat"/>
        <w:widowControl/>
        <w:spacing w:after="4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4E0" w:rsidRDefault="008A54E0" w:rsidP="00537BA5">
      <w:pPr>
        <w:spacing w:after="0" w:line="360" w:lineRule="auto"/>
        <w:rPr>
          <w:rFonts w:ascii="Times New Roman" w:hAnsi="Times New Roman" w:cs="Times New Roman"/>
          <w:snapToGrid w:val="0"/>
          <w:sz w:val="28"/>
          <w:szCs w:val="28"/>
        </w:rPr>
        <w:sectPr w:rsidR="008A54E0" w:rsidSect="002B6ED3">
          <w:footerReference w:type="default" r:id="rId15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</w:p>
    <w:p w:rsidR="008A54E0" w:rsidRDefault="008A54E0" w:rsidP="00270F8E">
      <w:pPr>
        <w:pStyle w:val="Heading1"/>
      </w:pPr>
      <w:bookmarkStart w:id="18" w:name="_Toc471894194"/>
      <w:r>
        <w:t>5. Целевые показатели развития коммунальной инфраструктуры</w:t>
      </w:r>
      <w:bookmarkEnd w:id="18"/>
    </w:p>
    <w:p w:rsidR="008A54E0" w:rsidRDefault="008A54E0" w:rsidP="00270F8E">
      <w:pPr>
        <w:pStyle w:val="Heading2"/>
      </w:pPr>
      <w:bookmarkStart w:id="19" w:name="_Toc471894195"/>
      <w:r>
        <w:t>5.1. Показатели качества поставляемого коммунального ресурса</w:t>
      </w:r>
      <w:bookmarkEnd w:id="19"/>
    </w:p>
    <w:p w:rsidR="008A54E0" w:rsidRDefault="008A54E0" w:rsidP="00537BA5">
      <w:pPr>
        <w:pStyle w:val="NoSpacing"/>
      </w:pPr>
    </w:p>
    <w:p w:rsidR="008A54E0" w:rsidRDefault="008A54E0" w:rsidP="00537BA5">
      <w:pPr>
        <w:pStyle w:val="NoSpacing"/>
      </w:pPr>
      <w:r>
        <w:t>Мероприятия в рамках данной Программы разрабатываемые и уже существующие элементы инфраструктуры разрабатывались в соответствии с:</w:t>
      </w:r>
    </w:p>
    <w:p w:rsidR="008A54E0" w:rsidRDefault="008A54E0" w:rsidP="00537BA5">
      <w:pPr>
        <w:pStyle w:val="NoSpacing"/>
      </w:pPr>
      <w:r>
        <w:t xml:space="preserve">- СанПиН 2.2.1/2.1.1.1200-03 «Санитарно-защитные зоны и санитарная классификация предприятий, сооружений и иных объектов»; </w:t>
      </w:r>
    </w:p>
    <w:p w:rsidR="008A54E0" w:rsidRDefault="008A54E0" w:rsidP="00537BA5">
      <w:pPr>
        <w:pStyle w:val="NoSpacing"/>
      </w:pPr>
      <w:r>
        <w:t>- СанПиН 2.1.6.1032-01 «Гигиенические требования к обеспечению качества атмосферного воздуха населенных мест»;</w:t>
      </w:r>
    </w:p>
    <w:p w:rsidR="008A54E0" w:rsidRDefault="008A54E0" w:rsidP="00537BA5">
      <w:pPr>
        <w:pStyle w:val="NoSpacing"/>
      </w:pPr>
      <w:r>
        <w:t>- СанПиН 2.1.4.1110-02 «Зоны санитарной охраны источников водоснабжения и водопроводов питьевого назначения»;</w:t>
      </w:r>
    </w:p>
    <w:p w:rsidR="008A54E0" w:rsidRDefault="008A54E0" w:rsidP="00537BA5">
      <w:pPr>
        <w:pStyle w:val="NoSpacing"/>
      </w:pPr>
      <w:r>
        <w:t>- СанПиН 2.1.4.1074-01 «Питьевая вода. Гигиенические требования к качеству воды централизованных систем питьевого водоснабжения. Контроль качества»;</w:t>
      </w:r>
    </w:p>
    <w:p w:rsidR="008A54E0" w:rsidRDefault="008A54E0" w:rsidP="00537BA5">
      <w:pPr>
        <w:pStyle w:val="NoSpacing"/>
      </w:pPr>
      <w:r>
        <w:t>- СанПиН 2.1.4.1175-02 «Гигиенические требования к качеству воды нецентрализованного водоснабжения. Санитарная охрана источников»;</w:t>
      </w:r>
    </w:p>
    <w:p w:rsidR="008A54E0" w:rsidRDefault="008A54E0" w:rsidP="00537BA5">
      <w:pPr>
        <w:pStyle w:val="NoSpacing"/>
      </w:pPr>
      <w:r>
        <w:t>- СанПиН 2.1.5.980-00 «Гигиенические требования к охране поверхностных вод»;</w:t>
      </w:r>
    </w:p>
    <w:p w:rsidR="008A54E0" w:rsidRDefault="008A54E0" w:rsidP="00537BA5">
      <w:pPr>
        <w:pStyle w:val="NoSpacing"/>
      </w:pPr>
      <w:r>
        <w:t>- СанПиН 2.1.7.1287-03 «Санитарно-эпидемиологические требования к качеству почвы»;</w:t>
      </w:r>
    </w:p>
    <w:p w:rsidR="008A54E0" w:rsidRDefault="008A54E0" w:rsidP="00537BA5">
      <w:pPr>
        <w:pStyle w:val="NoSpacing"/>
      </w:pPr>
      <w:r>
        <w:t>- СанПиН 2.1.1279-03 «Гигиенически требования к размещению, устройству и содержанию кладбищ, зданий и сооружений похоронного назначения»;</w:t>
      </w:r>
    </w:p>
    <w:p w:rsidR="008A54E0" w:rsidRDefault="008A54E0" w:rsidP="00537BA5">
      <w:pPr>
        <w:pStyle w:val="NoSpacing"/>
      </w:pPr>
      <w:r>
        <w:t>- СанПиН 42-128-4690-88 «Санитарные правила содержания территории населенных мест»;</w:t>
      </w:r>
    </w:p>
    <w:p w:rsidR="008A54E0" w:rsidRDefault="008A54E0" w:rsidP="00537BA5">
      <w:pPr>
        <w:pStyle w:val="NoSpacing"/>
      </w:pPr>
      <w:r>
        <w:t>- СП 2.1.5.1059-01 «Гигиенические требования к охране подземных вод от загрязнения»;</w:t>
      </w:r>
    </w:p>
    <w:p w:rsidR="008A54E0" w:rsidRDefault="008A54E0" w:rsidP="00537BA5">
      <w:pPr>
        <w:pStyle w:val="NoSpacing"/>
      </w:pPr>
      <w:r>
        <w:t>- СН 2.2.4/2.1.8.562-96 «Шум на рабочих местах, в помещениях общественных зданий и на территории жилой застройки»;</w:t>
      </w:r>
    </w:p>
    <w:p w:rsidR="008A54E0" w:rsidRDefault="008A54E0" w:rsidP="00537BA5">
      <w:pPr>
        <w:pStyle w:val="NoSpacing"/>
      </w:pPr>
      <w:r>
        <w:t>- СП 2.1.7.1038-01 «Гигиенические требования к устройству и содержанию полигонов для твердых бытовых отходов»;</w:t>
      </w:r>
    </w:p>
    <w:p w:rsidR="008A54E0" w:rsidRDefault="008A54E0" w:rsidP="00537BA5">
      <w:pPr>
        <w:pStyle w:val="NoSpacing"/>
      </w:pPr>
      <w:r>
        <w:t>- СНиП 23-03-2003 «Защита от шума»;</w:t>
      </w:r>
    </w:p>
    <w:p w:rsidR="008A54E0" w:rsidRDefault="008A54E0" w:rsidP="00537BA5">
      <w:pPr>
        <w:pStyle w:val="NoSpacing"/>
      </w:pPr>
      <w:r>
        <w:t>-СНиП 2.07.01-89* «Планировка и застройка городских и сельских поселений»;</w:t>
      </w:r>
    </w:p>
    <w:p w:rsidR="008A54E0" w:rsidRDefault="008A54E0" w:rsidP="00537BA5">
      <w:pPr>
        <w:pStyle w:val="NoSpacing"/>
      </w:pPr>
      <w:r>
        <w:t>- СНиП 2.05.06-85 «Магистральные трубопроводы»;</w:t>
      </w:r>
    </w:p>
    <w:p w:rsidR="008A54E0" w:rsidRDefault="008A54E0" w:rsidP="00537BA5">
      <w:pPr>
        <w:pStyle w:val="NoSpacing"/>
      </w:pPr>
      <w:r>
        <w:t>- СНиП 2.04.02-84 «Водоснабжение. Наружные сети и сооружения»;</w:t>
      </w:r>
    </w:p>
    <w:p w:rsidR="008A54E0" w:rsidRDefault="008A54E0" w:rsidP="00537BA5">
      <w:pPr>
        <w:pStyle w:val="NoSpacing"/>
      </w:pPr>
      <w:r>
        <w:t>- Правилами устройства электроустановок;</w:t>
      </w:r>
    </w:p>
    <w:p w:rsidR="008A54E0" w:rsidRDefault="008A54E0" w:rsidP="00537BA5">
      <w:pPr>
        <w:pStyle w:val="NoSpacing"/>
      </w:pPr>
      <w:r>
        <w:t>- Ветеринарно-санитарными правилами сбора, утилизации и уничтожения биологических отходов;</w:t>
      </w:r>
    </w:p>
    <w:p w:rsidR="008A54E0" w:rsidRDefault="008A54E0" w:rsidP="00537BA5">
      <w:pPr>
        <w:pStyle w:val="NoSpacing"/>
      </w:pPr>
      <w:r>
        <w:t>- Инструкцией о ветеринарно-санитарных требованиях при проведении строительных, агро-мелиоративных и других земляных работ;</w:t>
      </w:r>
    </w:p>
    <w:p w:rsidR="008A54E0" w:rsidRDefault="008A54E0" w:rsidP="00537BA5">
      <w:pPr>
        <w:pStyle w:val="NoSpacing"/>
      </w:pPr>
      <w:r>
        <w:t>- Положением об оценке воздействия намечаемой хозяйственной или иной деятельности на окружающую среду в Российской Федерации (№372 от 16.05.2000г.).</w:t>
      </w:r>
    </w:p>
    <w:p w:rsidR="008A54E0" w:rsidRDefault="008A54E0" w:rsidP="00537BA5">
      <w:pPr>
        <w:pStyle w:val="NoSpacing"/>
      </w:pPr>
      <w:r>
        <w:t>Санитарная классификация существующих предприятий выполнена по СанПиН 2.2.1/2.1.1.1200-03 «Санитарно-защитные зоны и санитарная классификация предприятий, сооружений и иных объектов</w:t>
      </w:r>
    </w:p>
    <w:p w:rsidR="008A54E0" w:rsidRDefault="008A54E0" w:rsidP="00537BA5">
      <w:pPr>
        <w:pStyle w:val="4"/>
        <w:rPr>
          <w:b w:val="0"/>
          <w:bCs w:val="0"/>
        </w:rPr>
      </w:pPr>
      <w:r>
        <w:rPr>
          <w:b w:val="0"/>
          <w:bCs w:val="0"/>
        </w:rPr>
        <w:t>Разработка настоящей Программы проводится в соответствии с действующими законами РФ, нормативными документами и местными территориальными актами, в том числе учтены требования таких документов как:</w:t>
      </w:r>
    </w:p>
    <w:p w:rsidR="008A54E0" w:rsidRDefault="008A54E0" w:rsidP="00537BA5">
      <w:pPr>
        <w:pStyle w:val="4"/>
        <w:rPr>
          <w:b w:val="0"/>
          <w:bCs w:val="0"/>
        </w:rPr>
      </w:pPr>
      <w:r>
        <w:rPr>
          <w:b w:val="0"/>
          <w:bCs w:val="0"/>
        </w:rPr>
        <w:t>- Градостроительный кодекс Российской Федерации от 29.12.2004г. №190-ФЗ;</w:t>
      </w:r>
    </w:p>
    <w:p w:rsidR="008A54E0" w:rsidRDefault="008A54E0" w:rsidP="00537BA5">
      <w:pPr>
        <w:pStyle w:val="4"/>
        <w:rPr>
          <w:b w:val="0"/>
          <w:bCs w:val="0"/>
        </w:rPr>
      </w:pPr>
      <w:r>
        <w:rPr>
          <w:b w:val="0"/>
          <w:bCs w:val="0"/>
        </w:rPr>
        <w:t>- Земельный Кодекс Российской Федерации №136-ФЗ;</w:t>
      </w:r>
    </w:p>
    <w:p w:rsidR="008A54E0" w:rsidRDefault="008A54E0" w:rsidP="00537BA5">
      <w:pPr>
        <w:pStyle w:val="4"/>
        <w:rPr>
          <w:b w:val="0"/>
          <w:bCs w:val="0"/>
        </w:rPr>
      </w:pPr>
      <w:r>
        <w:rPr>
          <w:b w:val="0"/>
          <w:bCs w:val="0"/>
        </w:rPr>
        <w:t>- Лесной кодекс Российской Федерации от 4 декабря 2006 года N 200-ФЗ;</w:t>
      </w:r>
    </w:p>
    <w:p w:rsidR="008A54E0" w:rsidRDefault="008A54E0" w:rsidP="00537BA5">
      <w:pPr>
        <w:pStyle w:val="4"/>
        <w:rPr>
          <w:b w:val="0"/>
          <w:bCs w:val="0"/>
        </w:rPr>
      </w:pPr>
      <w:r>
        <w:rPr>
          <w:b w:val="0"/>
          <w:bCs w:val="0"/>
        </w:rPr>
        <w:t>- Водный кодекс Российской Федерации от 3 июня 2006 года N 74-ФЗ;</w:t>
      </w:r>
    </w:p>
    <w:p w:rsidR="008A54E0" w:rsidRDefault="008A54E0" w:rsidP="00537BA5">
      <w:pPr>
        <w:pStyle w:val="4"/>
        <w:rPr>
          <w:b w:val="0"/>
          <w:bCs w:val="0"/>
        </w:rPr>
      </w:pPr>
      <w:r>
        <w:rPr>
          <w:b w:val="0"/>
          <w:bCs w:val="0"/>
        </w:rPr>
        <w:t>- Федеральный закон «Об охране окружающей среды» от 10 января 2002 года N 7-ФЗ СП 2.1.7.1038-01 «Гигиенические требования к устройству и содержанию полигонов для твердых бытовых отходов»;</w:t>
      </w:r>
    </w:p>
    <w:p w:rsidR="008A54E0" w:rsidRDefault="008A54E0" w:rsidP="00537BA5">
      <w:pPr>
        <w:pStyle w:val="4"/>
        <w:rPr>
          <w:b w:val="0"/>
          <w:bCs w:val="0"/>
        </w:rPr>
      </w:pPr>
      <w:r>
        <w:rPr>
          <w:b w:val="0"/>
          <w:bCs w:val="0"/>
        </w:rPr>
        <w:t>- Федеральный закон «О переводе земель или земельных участков из одной категории в другую» от 21 декабря 2004 г. N 172-ФЗ;</w:t>
      </w:r>
    </w:p>
    <w:p w:rsidR="008A54E0" w:rsidRDefault="008A54E0" w:rsidP="00537BA5">
      <w:pPr>
        <w:pStyle w:val="4"/>
        <w:rPr>
          <w:b w:val="0"/>
          <w:bCs w:val="0"/>
        </w:rPr>
      </w:pPr>
      <w:r>
        <w:rPr>
          <w:b w:val="0"/>
          <w:bCs w:val="0"/>
        </w:rPr>
        <w:t>- СанПиН 2.2.1/2.1.1.1200-03 «Санитарно-защитные зоны и санитарная классификация предприятий, сооружений и иных объектов»;</w:t>
      </w:r>
    </w:p>
    <w:p w:rsidR="008A54E0" w:rsidRDefault="008A54E0" w:rsidP="00537BA5">
      <w:pPr>
        <w:pStyle w:val="4"/>
        <w:rPr>
          <w:b w:val="0"/>
          <w:bCs w:val="0"/>
        </w:rPr>
      </w:pPr>
      <w:r>
        <w:rPr>
          <w:b w:val="0"/>
          <w:bCs w:val="0"/>
        </w:rPr>
        <w:t>- СанПиН 2.1.4.1110-02 «Зоны санитарной охраны источников водоснабжения и водопроводов питьевого назначения»;</w:t>
      </w:r>
    </w:p>
    <w:p w:rsidR="008A54E0" w:rsidRDefault="008A54E0" w:rsidP="00537BA5">
      <w:pPr>
        <w:pStyle w:val="4"/>
        <w:rPr>
          <w:b w:val="0"/>
          <w:bCs w:val="0"/>
        </w:rPr>
      </w:pPr>
      <w:r>
        <w:rPr>
          <w:b w:val="0"/>
          <w:bCs w:val="0"/>
        </w:rPr>
        <w:t>- СНиП 2.07.01-89* «Градостроительство. Планировка и застройка городских и сельских поселений»;</w:t>
      </w:r>
    </w:p>
    <w:p w:rsidR="008A54E0" w:rsidRDefault="008A54E0" w:rsidP="00537BA5">
      <w:pPr>
        <w:pStyle w:val="4"/>
        <w:rPr>
          <w:b w:val="0"/>
          <w:bCs w:val="0"/>
        </w:rPr>
      </w:pPr>
      <w:r>
        <w:rPr>
          <w:b w:val="0"/>
          <w:bCs w:val="0"/>
        </w:rPr>
        <w:t>- СНиП 2.04.02-84* «Водоснабжение. Наружные сети и сооружения»;</w:t>
      </w:r>
    </w:p>
    <w:p w:rsidR="008A54E0" w:rsidRDefault="008A54E0" w:rsidP="00537BA5">
      <w:pPr>
        <w:pStyle w:val="4"/>
        <w:rPr>
          <w:b w:val="0"/>
          <w:bCs w:val="0"/>
        </w:rPr>
      </w:pPr>
      <w:r>
        <w:rPr>
          <w:b w:val="0"/>
          <w:bCs w:val="0"/>
        </w:rPr>
        <w:t>- СНиП 2.04.03-85 «Канализация. Наружные сети и сооружения»;</w:t>
      </w:r>
    </w:p>
    <w:p w:rsidR="008A54E0" w:rsidRDefault="008A54E0" w:rsidP="00537BA5">
      <w:pPr>
        <w:pStyle w:val="4"/>
        <w:rPr>
          <w:b w:val="0"/>
          <w:bCs w:val="0"/>
        </w:rPr>
      </w:pPr>
      <w:r>
        <w:rPr>
          <w:b w:val="0"/>
          <w:bCs w:val="0"/>
        </w:rPr>
        <w:t>- СНиП 41-02-2003 «Тепловые сети»;</w:t>
      </w:r>
    </w:p>
    <w:p w:rsidR="008A54E0" w:rsidRDefault="008A54E0" w:rsidP="00537BA5">
      <w:pPr>
        <w:pStyle w:val="4"/>
        <w:rPr>
          <w:b w:val="0"/>
          <w:bCs w:val="0"/>
        </w:rPr>
      </w:pPr>
      <w:r>
        <w:rPr>
          <w:b w:val="0"/>
          <w:bCs w:val="0"/>
        </w:rPr>
        <w:t>- РД 34.20.185-94 «Инструкция по проектированию городских электрических сетей»;</w:t>
      </w:r>
    </w:p>
    <w:p w:rsidR="008A54E0" w:rsidRDefault="008A54E0" w:rsidP="00537BA5">
      <w:pPr>
        <w:pStyle w:val="4"/>
        <w:rPr>
          <w:b w:val="0"/>
          <w:bCs w:val="0"/>
        </w:rPr>
      </w:pPr>
      <w:r>
        <w:rPr>
          <w:b w:val="0"/>
          <w:bCs w:val="0"/>
        </w:rPr>
        <w:t>- СП 2.1.7.1038-01 Гигиенические требования к устройству и содержанию полигонов для твердых бытовых отходов;</w:t>
      </w:r>
    </w:p>
    <w:p w:rsidR="008A54E0" w:rsidRDefault="008A54E0" w:rsidP="00537BA5">
      <w:pPr>
        <w:pStyle w:val="4"/>
        <w:rPr>
          <w:b w:val="0"/>
          <w:bCs w:val="0"/>
        </w:rPr>
      </w:pPr>
      <w:r>
        <w:rPr>
          <w:b w:val="0"/>
          <w:bCs w:val="0"/>
        </w:rPr>
        <w:t>- НПБ 101-95 «Нормы проектирования объектов пожарной охраны».</w:t>
      </w:r>
    </w:p>
    <w:p w:rsidR="008A54E0" w:rsidRDefault="008A54E0" w:rsidP="00537BA5">
      <w:pPr>
        <w:pStyle w:val="4"/>
        <w:rPr>
          <w:b w:val="0"/>
          <w:bCs w:val="0"/>
        </w:rPr>
      </w:pPr>
      <w:r>
        <w:rPr>
          <w:b w:val="0"/>
          <w:bCs w:val="0"/>
        </w:rPr>
        <w:t>Была определена градостроительная возможность, в первую очередь, использования муниципальных земель для целей строительства без нарушения экологического равновесия с определением границ водоохранных зон, границ охранных и санитарно-защитных зон существующих и проектируемых объектов производственного  и коммунального назначения.</w:t>
      </w:r>
    </w:p>
    <w:p w:rsidR="008A54E0" w:rsidRDefault="008A54E0" w:rsidP="00537BA5">
      <w:pPr>
        <w:pStyle w:val="4"/>
        <w:rPr>
          <w:b w:val="0"/>
          <w:bCs w:val="0"/>
        </w:rPr>
      </w:pPr>
      <w:r>
        <w:rPr>
          <w:b w:val="0"/>
          <w:bCs w:val="0"/>
        </w:rPr>
        <w:t>Базовая градостроительная документация:</w:t>
      </w:r>
    </w:p>
    <w:p w:rsidR="008A54E0" w:rsidRDefault="008A54E0" w:rsidP="00537BA5">
      <w:pPr>
        <w:pStyle w:val="4"/>
        <w:rPr>
          <w:b w:val="0"/>
          <w:bCs w:val="0"/>
        </w:rPr>
      </w:pPr>
      <w:r>
        <w:rPr>
          <w:b w:val="0"/>
          <w:bCs w:val="0"/>
        </w:rPr>
        <w:t xml:space="preserve">  - Схема территориального планирования Республики Мордовия (институт ФГУП РосНИПИУрбанистики, 2007-2008 гг.);</w:t>
      </w:r>
    </w:p>
    <w:p w:rsidR="008A54E0" w:rsidRDefault="008A54E0" w:rsidP="00537BA5">
      <w:pPr>
        <w:pStyle w:val="4"/>
        <w:rPr>
          <w:b w:val="0"/>
          <w:bCs w:val="0"/>
        </w:rPr>
      </w:pPr>
    </w:p>
    <w:p w:rsidR="008A54E0" w:rsidRDefault="008A54E0" w:rsidP="00537BA5">
      <w:pPr>
        <w:pStyle w:val="4"/>
        <w:rPr>
          <w:b w:val="0"/>
          <w:bCs w:val="0"/>
        </w:rPr>
      </w:pPr>
    </w:p>
    <w:p w:rsidR="008A54E0" w:rsidRDefault="008A54E0" w:rsidP="00537BA5">
      <w:pPr>
        <w:pStyle w:val="4"/>
        <w:rPr>
          <w:b w:val="0"/>
          <w:bCs w:val="0"/>
        </w:rPr>
      </w:pPr>
    </w:p>
    <w:p w:rsidR="008A54E0" w:rsidRDefault="008A54E0" w:rsidP="00270F8E">
      <w:pPr>
        <w:pStyle w:val="Heading2"/>
      </w:pPr>
      <w:bookmarkStart w:id="20" w:name="_Toc471894196"/>
      <w:r>
        <w:t>5.2. Показатели надежности систем ресурсообеспечения</w:t>
      </w:r>
      <w:bookmarkEnd w:id="20"/>
    </w:p>
    <w:p w:rsidR="008A54E0" w:rsidRDefault="008A54E0" w:rsidP="00537BA5">
      <w:pPr>
        <w:pStyle w:val="NoSpacing"/>
      </w:pPr>
    </w:p>
    <w:p w:rsidR="008A54E0" w:rsidRDefault="008A54E0" w:rsidP="00537BA5">
      <w:pPr>
        <w:pStyle w:val="NoSpacing"/>
      </w:pPr>
      <w:r>
        <w:t>Надежность и готовность систем ресурсоснабжения подтверждается ежегодно выдачей паспорта готовности к работе в осенне-зимний период после проверки комиссией по оценке готовности электро- и теплоснабжающих организаций с участием органов исполнительной власти (Ростехнадзора, МЧС).</w:t>
      </w:r>
    </w:p>
    <w:p w:rsidR="008A54E0" w:rsidRDefault="008A54E0" w:rsidP="00537BA5">
      <w:pPr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</w:rPr>
        <w:br w:type="page"/>
      </w:r>
    </w:p>
    <w:p w:rsidR="008A54E0" w:rsidRDefault="008A54E0" w:rsidP="00270F8E">
      <w:pPr>
        <w:pStyle w:val="Heading1"/>
      </w:pPr>
      <w:bookmarkStart w:id="21" w:name="_Toc471894197"/>
      <w:r>
        <w:t>6. Перспективная схема электроснабжения</w:t>
      </w:r>
      <w:bookmarkEnd w:id="21"/>
    </w:p>
    <w:p w:rsidR="008A54E0" w:rsidRDefault="008A54E0" w:rsidP="00537BA5">
      <w:pPr>
        <w:pStyle w:val="NoSpacing"/>
      </w:pPr>
    </w:p>
    <w:p w:rsidR="008A54E0" w:rsidRDefault="008A54E0" w:rsidP="00537BA5">
      <w:pPr>
        <w:pStyle w:val="NoSpacing"/>
      </w:pPr>
      <w:r>
        <w:t>Техническое состояние электрических сетей удовлетворительное. Реконструкция сетей будет проводиться в плановом порядке. В первую очередь планируется восстановление и реконструкция тех линий, которые отработали свои нормативные сроки.</w:t>
      </w:r>
    </w:p>
    <w:p w:rsidR="008A54E0" w:rsidRDefault="008A54E0" w:rsidP="00537BA5">
      <w:pPr>
        <w:pStyle w:val="NoSpacing"/>
      </w:pPr>
      <w:r>
        <w:t>Электрические нагрузки жилищно-коммунального сектора рассчитываются по удельным нормам электропотребления на одного жителя. Нормы предусматривают электроснабжение жилых и общественных зданий, предприятий коммунально-бытового обслуживания наружным освещением, системами водоснабжения и теплоснабжения</w:t>
      </w:r>
    </w:p>
    <w:p w:rsidR="008A54E0" w:rsidRDefault="008A54E0" w:rsidP="00537BA5">
      <w:pPr>
        <w:pStyle w:val="NoSpacing"/>
      </w:pPr>
      <w:r>
        <w:t>Рост электрических нагрузок обусловлен необходимостью создания комфортных условий для проживания населения и благоустройством жилого фонда.</w:t>
      </w:r>
    </w:p>
    <w:p w:rsidR="008A54E0" w:rsidRDefault="008A54E0" w:rsidP="00537BA5">
      <w:pPr>
        <w:pStyle w:val="NoSpacing"/>
      </w:pPr>
      <w:r>
        <w:t>Кроме того, рост строительства жилого фонда, приобретение новых, усовершенствованных бытовых электроприборов требуют увеличения мощности и пропускной способности трансформаторных подстанций.</w:t>
      </w:r>
    </w:p>
    <w:p w:rsidR="008A54E0" w:rsidRDefault="008A54E0" w:rsidP="00537BA5">
      <w:pPr>
        <w:pStyle w:val="NoSpacing"/>
      </w:pPr>
      <w:r>
        <w:t xml:space="preserve">Рост нагрузок в коммунально-бытовом секторе происходит за счет строительства жилых зданий, объектов соцкультбыта, общественных, административных, спортивных сооружений и объектов коммунального хозяйства, а также реконструкции и модернизации существующего жилого фонда. Растет нагрузка и в связи с увеличением уровня электрификации быта в сохраняемом жилом фонде. </w:t>
      </w:r>
    </w:p>
    <w:p w:rsidR="008A54E0" w:rsidRDefault="008A54E0" w:rsidP="00537BA5">
      <w:pPr>
        <w:pStyle w:val="NoSpacing"/>
      </w:pPr>
      <w:r>
        <w:t>Важное значение в эксплуатации электрических сетей имеют вопросы экономии электроэнергии в сетях, оборудовании и электроприемниках. Одним из главных резервов по экономии является уменьшение потерь электроэнергии в сетях. Снижение потерь в сетях способствует улучшению электросберегающих показателей.</w:t>
      </w:r>
    </w:p>
    <w:p w:rsidR="008A54E0" w:rsidRDefault="008A54E0" w:rsidP="00537BA5">
      <w:pPr>
        <w:pStyle w:val="NoSpacing"/>
      </w:pPr>
      <w:r>
        <w:t>Важное значение имеет также реализация закона Республики Мордовии об энергосбережении. Настоящий Закон устанавливает правовые, экономические и организационные основы государственной политики в области энергосбережения и повышения эффективности использования энергетических ресурсов на территории Республики Мордовия.</w:t>
      </w:r>
    </w:p>
    <w:p w:rsidR="008A54E0" w:rsidRDefault="008A54E0" w:rsidP="00537BA5">
      <w:pPr>
        <w:pStyle w:val="NoSpacing"/>
      </w:pPr>
      <w:r>
        <w:t>Энергосберегающая политика реализуется на следующих принципах:</w:t>
      </w:r>
    </w:p>
    <w:p w:rsidR="008A54E0" w:rsidRDefault="008A54E0" w:rsidP="00537BA5">
      <w:pPr>
        <w:pStyle w:val="NoSpacing"/>
      </w:pPr>
      <w:r>
        <w:t>•</w:t>
      </w:r>
      <w:r>
        <w:tab/>
        <w:t>приоритета повышения эффективности использования энергетических ресурсов над увеличением объемов их производства и потребления;</w:t>
      </w:r>
    </w:p>
    <w:p w:rsidR="008A54E0" w:rsidRDefault="008A54E0" w:rsidP="00537BA5">
      <w:pPr>
        <w:pStyle w:val="NoSpacing"/>
      </w:pPr>
      <w:r>
        <w:t>•</w:t>
      </w:r>
      <w:r>
        <w:tab/>
        <w:t>рационального, эффективного использования энергоресурсов;</w:t>
      </w:r>
    </w:p>
    <w:p w:rsidR="008A54E0" w:rsidRDefault="008A54E0" w:rsidP="00537BA5">
      <w:pPr>
        <w:pStyle w:val="NoSpacing"/>
      </w:pPr>
      <w:r>
        <w:t>•</w:t>
      </w:r>
      <w:r>
        <w:tab/>
        <w:t xml:space="preserve">обеспечения безопасности жизни и здоровья человека, социально-бытовых условий его жизни; </w:t>
      </w:r>
    </w:p>
    <w:p w:rsidR="008A54E0" w:rsidRDefault="008A54E0" w:rsidP="00537BA5">
      <w:pPr>
        <w:pStyle w:val="NoSpacing"/>
      </w:pPr>
      <w:r>
        <w:t>•</w:t>
      </w:r>
      <w:r>
        <w:tab/>
        <w:t>сочетания интересов потребителей и поставщиков энергетических ресурсов в их эффективном использовании;</w:t>
      </w:r>
    </w:p>
    <w:p w:rsidR="008A54E0" w:rsidRDefault="008A54E0" w:rsidP="00537BA5">
      <w:pPr>
        <w:pStyle w:val="NoSpacing"/>
      </w:pPr>
      <w:r>
        <w:t>•</w:t>
      </w:r>
      <w:r>
        <w:tab/>
        <w:t>эффективного применения органами государственной власти экономических мер воздействия на повышение уровня энергоэффективности хозяйственного комплекса Республики Мордовия;</w:t>
      </w:r>
    </w:p>
    <w:p w:rsidR="008A54E0" w:rsidRDefault="008A54E0" w:rsidP="00537BA5">
      <w:pPr>
        <w:pStyle w:val="NoSpacing"/>
      </w:pPr>
      <w:r>
        <w:t>•</w:t>
      </w:r>
      <w:r>
        <w:tab/>
        <w:t>совершенствования систем учета потребления энергетических ресурсов, включая разработку топливно-энергетических балансов и энергетических паспортов;</w:t>
      </w:r>
    </w:p>
    <w:p w:rsidR="008A54E0" w:rsidRDefault="008A54E0" w:rsidP="00537BA5">
      <w:pPr>
        <w:pStyle w:val="NoSpacing"/>
      </w:pPr>
      <w:r>
        <w:t>•</w:t>
      </w:r>
      <w:r>
        <w:tab/>
        <w:t>ответственности за нерациональное использование энергетических ресурсов;</w:t>
      </w:r>
    </w:p>
    <w:p w:rsidR="008A54E0" w:rsidRDefault="008A54E0" w:rsidP="00537BA5">
      <w:pPr>
        <w:pStyle w:val="NoSpacing"/>
      </w:pPr>
      <w:r>
        <w:t>•</w:t>
      </w:r>
      <w:r>
        <w:tab/>
        <w:t>гласности и доступности информации о методах повышения эффективности использования энергетических ресурсов в реальном секторе экономики и социальной сфере.</w:t>
      </w:r>
    </w:p>
    <w:p w:rsidR="008A54E0" w:rsidRDefault="008A54E0" w:rsidP="00537BA5">
      <w:pPr>
        <w:pStyle w:val="NoSpacing"/>
      </w:pPr>
      <w:r>
        <w:t>Основное направление экономии электроэнергии в промышленности сводится к следующим моментам:</w:t>
      </w:r>
    </w:p>
    <w:p w:rsidR="008A54E0" w:rsidRDefault="008A54E0" w:rsidP="005346B5">
      <w:pPr>
        <w:pStyle w:val="NoSpacing"/>
        <w:numPr>
          <w:ilvl w:val="0"/>
          <w:numId w:val="8"/>
        </w:numPr>
        <w:ind w:left="1434" w:hanging="357"/>
      </w:pPr>
      <w:r>
        <w:t>Совершенствование технологических процессов.</w:t>
      </w:r>
    </w:p>
    <w:p w:rsidR="008A54E0" w:rsidRDefault="008A54E0" w:rsidP="005346B5">
      <w:pPr>
        <w:pStyle w:val="NoSpacing"/>
        <w:numPr>
          <w:ilvl w:val="0"/>
          <w:numId w:val="8"/>
        </w:numPr>
        <w:ind w:left="1434" w:hanging="357"/>
      </w:pPr>
      <w:r>
        <w:t>Улучшение качественных характеристик технологических процессов.</w:t>
      </w:r>
    </w:p>
    <w:p w:rsidR="008A54E0" w:rsidRDefault="008A54E0" w:rsidP="005346B5">
      <w:pPr>
        <w:pStyle w:val="NoSpacing"/>
        <w:numPr>
          <w:ilvl w:val="0"/>
          <w:numId w:val="8"/>
        </w:numPr>
        <w:ind w:left="1434" w:hanging="357"/>
      </w:pPr>
      <w:r>
        <w:t>Совершенствование конструкций зданий и сооружений.</w:t>
      </w:r>
    </w:p>
    <w:p w:rsidR="008A54E0" w:rsidRPr="00537BA5" w:rsidRDefault="008A54E0" w:rsidP="005346B5">
      <w:pPr>
        <w:pStyle w:val="NoSpacing"/>
        <w:numPr>
          <w:ilvl w:val="0"/>
          <w:numId w:val="8"/>
        </w:numPr>
        <w:ind w:left="1434" w:hanging="357"/>
      </w:pPr>
      <w:r>
        <w:t xml:space="preserve">Рационализация структуры, режимов и эксплуатации осветительных установок. </w:t>
      </w:r>
      <w:r>
        <w:br w:type="page"/>
      </w:r>
    </w:p>
    <w:p w:rsidR="008A54E0" w:rsidRDefault="008A54E0" w:rsidP="00270F8E">
      <w:pPr>
        <w:pStyle w:val="Heading1"/>
      </w:pPr>
      <w:bookmarkStart w:id="22" w:name="_Toc471894198"/>
      <w:r w:rsidRPr="00B832A6">
        <w:t>7. Перспективная схема водоснабжения</w:t>
      </w:r>
      <w:bookmarkEnd w:id="22"/>
    </w:p>
    <w:p w:rsidR="008A54E0" w:rsidRDefault="008A54E0" w:rsidP="00537BA5">
      <w:pPr>
        <w:pStyle w:val="NoSpacing"/>
      </w:pPr>
    </w:p>
    <w:p w:rsidR="008A54E0" w:rsidRPr="009D50F7" w:rsidRDefault="008A54E0" w:rsidP="009D50F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bookmarkStart w:id="23" w:name="_Toc470617047"/>
      <w:r w:rsidRPr="009D50F7">
        <w:rPr>
          <w:rFonts w:ascii="Times New Roman" w:hAnsi="Times New Roman" w:cs="Times New Roman"/>
          <w:sz w:val="28"/>
          <w:szCs w:val="28"/>
          <w:lang w:eastAsia="en-US"/>
        </w:rPr>
        <w:t>Во всех населенных пунктах имеется система водопровода, обеспечивающая потребности в воде, соответствующей требованиям СанПин 2.1.4. 1074-01. «Питьевая вода» жилые здания, общественно-коммунальные, сельскохозяйственные объекты, требующие воду питьевого качества.</w:t>
      </w:r>
    </w:p>
    <w:p w:rsidR="008A54E0" w:rsidRPr="009D50F7" w:rsidRDefault="008A54E0" w:rsidP="009D50F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Таблица 27 - </w:t>
      </w:r>
      <w:r w:rsidRPr="009D50F7">
        <w:rPr>
          <w:rFonts w:ascii="Times New Roman" w:hAnsi="Times New Roman" w:cs="Times New Roman"/>
          <w:sz w:val="28"/>
          <w:szCs w:val="28"/>
          <w:lang w:eastAsia="en-US"/>
        </w:rPr>
        <w:t>Нормы водопотребления</w:t>
      </w:r>
      <w:r>
        <w:rPr>
          <w:rFonts w:ascii="Times New Roman" w:hAnsi="Times New Roman" w:cs="Times New Roman"/>
          <w:sz w:val="28"/>
          <w:szCs w:val="28"/>
          <w:lang w:eastAsia="en-US"/>
        </w:rPr>
        <w:t>,</w:t>
      </w:r>
      <w:r w:rsidRPr="009D50F7">
        <w:rPr>
          <w:rFonts w:ascii="Times New Roman" w:hAnsi="Times New Roman" w:cs="Times New Roman"/>
          <w:sz w:val="28"/>
          <w:szCs w:val="28"/>
          <w:lang w:eastAsia="en-US"/>
        </w:rPr>
        <w:t xml:space="preserve"> прин</w:t>
      </w:r>
      <w:r>
        <w:rPr>
          <w:rFonts w:ascii="Times New Roman" w:hAnsi="Times New Roman" w:cs="Times New Roman"/>
          <w:sz w:val="28"/>
          <w:szCs w:val="28"/>
          <w:lang w:eastAsia="en-US"/>
        </w:rPr>
        <w:t>ятые</w:t>
      </w:r>
      <w:r w:rsidRPr="009D50F7">
        <w:rPr>
          <w:rFonts w:ascii="Times New Roman" w:hAnsi="Times New Roman" w:cs="Times New Roman"/>
          <w:sz w:val="28"/>
          <w:szCs w:val="28"/>
          <w:lang w:eastAsia="en-US"/>
        </w:rPr>
        <w:t xml:space="preserve"> в соответствии со СНиП 2.04.02-84*</w:t>
      </w:r>
    </w:p>
    <w:tbl>
      <w:tblPr>
        <w:tblW w:w="0" w:type="auto"/>
        <w:tblInd w:w="2" w:type="dxa"/>
        <w:tblLayout w:type="fixed"/>
        <w:tblLook w:val="0000"/>
      </w:tblPr>
      <w:tblGrid>
        <w:gridCol w:w="674"/>
        <w:gridCol w:w="5914"/>
        <w:gridCol w:w="1800"/>
        <w:gridCol w:w="1312"/>
      </w:tblGrid>
      <w:tr w:rsidR="008A54E0" w:rsidRPr="00733399">
        <w:trPr>
          <w:cantSplit/>
          <w:trHeight w:hRule="exact" w:val="562"/>
        </w:trPr>
        <w:tc>
          <w:tcPr>
            <w:tcW w:w="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4E0" w:rsidRPr="009D50F7" w:rsidRDefault="008A54E0" w:rsidP="009D50F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50F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A54E0" w:rsidRPr="009D50F7" w:rsidRDefault="008A54E0" w:rsidP="009D50F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0F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4E0" w:rsidRPr="009D50F7" w:rsidRDefault="008A54E0" w:rsidP="009D50F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50F7">
              <w:rPr>
                <w:rFonts w:ascii="Times New Roman" w:hAnsi="Times New Roman" w:cs="Times New Roman"/>
                <w:sz w:val="24"/>
                <w:szCs w:val="24"/>
              </w:rPr>
              <w:t>Нормы водопотребления, л/сутки</w:t>
            </w:r>
          </w:p>
        </w:tc>
      </w:tr>
      <w:tr w:rsidR="008A54E0" w:rsidRPr="00733399">
        <w:trPr>
          <w:cantSplit/>
        </w:trPr>
        <w:tc>
          <w:tcPr>
            <w:tcW w:w="6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4E0" w:rsidRPr="009D50F7" w:rsidRDefault="008A54E0" w:rsidP="009D5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A54E0" w:rsidRPr="009D50F7" w:rsidRDefault="008A54E0" w:rsidP="009D5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</w:tcPr>
          <w:p w:rsidR="008A54E0" w:rsidRPr="009D50F7" w:rsidRDefault="008A54E0" w:rsidP="009D50F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50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4E0" w:rsidRPr="009D50F7" w:rsidRDefault="008A54E0" w:rsidP="009D50F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50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8A54E0" w:rsidRPr="00733399">
        <w:tc>
          <w:tcPr>
            <w:tcW w:w="674" w:type="dxa"/>
            <w:tcBorders>
              <w:left w:val="single" w:sz="4" w:space="0" w:color="000000"/>
              <w:bottom w:val="single" w:sz="4" w:space="0" w:color="000000"/>
            </w:tcBorders>
          </w:tcPr>
          <w:p w:rsidR="008A54E0" w:rsidRPr="009D50F7" w:rsidRDefault="008A54E0" w:rsidP="009D50F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50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4" w:type="dxa"/>
            <w:tcBorders>
              <w:left w:val="single" w:sz="4" w:space="0" w:color="000000"/>
              <w:bottom w:val="single" w:sz="4" w:space="0" w:color="000000"/>
            </w:tcBorders>
          </w:tcPr>
          <w:p w:rsidR="008A54E0" w:rsidRPr="009D50F7" w:rsidRDefault="008A54E0" w:rsidP="009D50F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50F7">
              <w:rPr>
                <w:rFonts w:ascii="Times New Roman" w:hAnsi="Times New Roman" w:cs="Times New Roman"/>
                <w:sz w:val="24"/>
                <w:szCs w:val="24"/>
              </w:rPr>
              <w:t>Населённые пункты с численностью более 100 человек</w:t>
            </w: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</w:tcPr>
          <w:p w:rsidR="008A54E0" w:rsidRPr="009D50F7" w:rsidRDefault="008A54E0" w:rsidP="009D50F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0F7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4E0" w:rsidRPr="009D50F7" w:rsidRDefault="008A54E0" w:rsidP="009D50F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0F7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</w:tr>
      <w:tr w:rsidR="008A54E0" w:rsidRPr="00733399">
        <w:tc>
          <w:tcPr>
            <w:tcW w:w="674" w:type="dxa"/>
            <w:tcBorders>
              <w:left w:val="single" w:sz="4" w:space="0" w:color="000000"/>
              <w:bottom w:val="single" w:sz="4" w:space="0" w:color="000000"/>
            </w:tcBorders>
          </w:tcPr>
          <w:p w:rsidR="008A54E0" w:rsidRPr="009D50F7" w:rsidRDefault="008A54E0" w:rsidP="009D50F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50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14" w:type="dxa"/>
            <w:tcBorders>
              <w:left w:val="single" w:sz="4" w:space="0" w:color="000000"/>
              <w:bottom w:val="single" w:sz="4" w:space="0" w:color="000000"/>
            </w:tcBorders>
          </w:tcPr>
          <w:p w:rsidR="008A54E0" w:rsidRPr="009D50F7" w:rsidRDefault="008A54E0" w:rsidP="009D50F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50F7">
              <w:rPr>
                <w:rFonts w:ascii="Times New Roman" w:hAnsi="Times New Roman" w:cs="Times New Roman"/>
                <w:sz w:val="24"/>
                <w:szCs w:val="24"/>
              </w:rPr>
              <w:t>Населённые пункты с численностью 100 человек</w:t>
            </w: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</w:tcPr>
          <w:p w:rsidR="008A54E0" w:rsidRPr="009D50F7" w:rsidRDefault="008A54E0" w:rsidP="009D50F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0F7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4E0" w:rsidRPr="009D50F7" w:rsidRDefault="008A54E0" w:rsidP="009D50F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0F7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8A54E0" w:rsidRPr="00733399">
        <w:tc>
          <w:tcPr>
            <w:tcW w:w="674" w:type="dxa"/>
            <w:tcBorders>
              <w:left w:val="single" w:sz="4" w:space="0" w:color="000000"/>
              <w:bottom w:val="single" w:sz="4" w:space="0" w:color="000000"/>
            </w:tcBorders>
          </w:tcPr>
          <w:p w:rsidR="008A54E0" w:rsidRPr="009D50F7" w:rsidRDefault="008A54E0" w:rsidP="009D50F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50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14" w:type="dxa"/>
            <w:tcBorders>
              <w:left w:val="single" w:sz="4" w:space="0" w:color="000000"/>
              <w:bottom w:val="single" w:sz="4" w:space="0" w:color="000000"/>
            </w:tcBorders>
          </w:tcPr>
          <w:p w:rsidR="008A54E0" w:rsidRPr="009D50F7" w:rsidRDefault="008A54E0" w:rsidP="009D50F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50F7">
              <w:rPr>
                <w:rFonts w:ascii="Times New Roman" w:hAnsi="Times New Roman" w:cs="Times New Roman"/>
                <w:sz w:val="24"/>
                <w:szCs w:val="24"/>
              </w:rPr>
              <w:t>Опорные населённые пункты</w:t>
            </w: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</w:tcPr>
          <w:p w:rsidR="008A54E0" w:rsidRPr="009D50F7" w:rsidRDefault="008A54E0" w:rsidP="009D50F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0F7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4E0" w:rsidRPr="009D50F7" w:rsidRDefault="008A54E0" w:rsidP="009D50F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0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</w:tbl>
    <w:p w:rsidR="008A54E0" w:rsidRPr="009D50F7" w:rsidRDefault="008A54E0" w:rsidP="009D50F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A54E0" w:rsidRPr="009D50F7" w:rsidRDefault="008A54E0" w:rsidP="009D50F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9D50F7">
        <w:rPr>
          <w:rFonts w:ascii="Times New Roman" w:hAnsi="Times New Roman" w:cs="Times New Roman"/>
          <w:sz w:val="28"/>
          <w:szCs w:val="28"/>
          <w:lang w:eastAsia="en-US"/>
        </w:rPr>
        <w:t>Данные нормы включают расходы воды на хозяйственно-питьевые нужды в жилых и общественных зданиях, нужды домашнего скота и местной промышленности.</w:t>
      </w:r>
    </w:p>
    <w:p w:rsidR="008A54E0" w:rsidRPr="009D50F7" w:rsidRDefault="008A54E0" w:rsidP="009D50F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Таблица 28 - Усреднённые нормы р</w:t>
      </w:r>
      <w:r w:rsidRPr="009D50F7">
        <w:rPr>
          <w:rFonts w:ascii="Times New Roman" w:hAnsi="Times New Roman" w:cs="Times New Roman"/>
          <w:sz w:val="28"/>
          <w:szCs w:val="28"/>
          <w:lang w:eastAsia="en-US"/>
        </w:rPr>
        <w:t>асход</w:t>
      </w:r>
      <w:r>
        <w:rPr>
          <w:rFonts w:ascii="Times New Roman" w:hAnsi="Times New Roman" w:cs="Times New Roman"/>
          <w:sz w:val="28"/>
          <w:szCs w:val="28"/>
          <w:lang w:eastAsia="en-US"/>
        </w:rPr>
        <w:t>а</w:t>
      </w:r>
      <w:r w:rsidRPr="009D50F7">
        <w:rPr>
          <w:rFonts w:ascii="Times New Roman" w:hAnsi="Times New Roman" w:cs="Times New Roman"/>
          <w:sz w:val="28"/>
          <w:szCs w:val="28"/>
          <w:lang w:eastAsia="en-US"/>
        </w:rPr>
        <w:t xml:space="preserve"> воды для нужд животноводства</w:t>
      </w:r>
    </w:p>
    <w:tbl>
      <w:tblPr>
        <w:tblW w:w="9700" w:type="dxa"/>
        <w:tblInd w:w="2" w:type="dxa"/>
        <w:tblLayout w:type="fixed"/>
        <w:tblLook w:val="0000"/>
      </w:tblPr>
      <w:tblGrid>
        <w:gridCol w:w="674"/>
        <w:gridCol w:w="4474"/>
        <w:gridCol w:w="4552"/>
      </w:tblGrid>
      <w:tr w:rsidR="008A54E0" w:rsidRPr="0073339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4E0" w:rsidRPr="009D50F7" w:rsidRDefault="008A54E0" w:rsidP="009D50F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0F7">
              <w:rPr>
                <w:rFonts w:ascii="Times New Roman" w:hAnsi="Times New Roman" w:cs="Times New Roman"/>
                <w:sz w:val="24"/>
                <w:szCs w:val="24"/>
              </w:rPr>
              <w:t>№№ п/п</w:t>
            </w: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A54E0" w:rsidRPr="009D50F7" w:rsidRDefault="008A54E0" w:rsidP="009D50F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0F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4E0" w:rsidRPr="009D50F7" w:rsidRDefault="008A54E0" w:rsidP="009D50F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0F7">
              <w:rPr>
                <w:rFonts w:ascii="Times New Roman" w:hAnsi="Times New Roman" w:cs="Times New Roman"/>
                <w:sz w:val="24"/>
                <w:szCs w:val="24"/>
              </w:rPr>
              <w:t>Нормы водопотребления, л/сутки</w:t>
            </w:r>
          </w:p>
        </w:tc>
      </w:tr>
      <w:tr w:rsidR="008A54E0" w:rsidRPr="00733399">
        <w:tc>
          <w:tcPr>
            <w:tcW w:w="674" w:type="dxa"/>
            <w:tcBorders>
              <w:left w:val="single" w:sz="4" w:space="0" w:color="000000"/>
              <w:bottom w:val="single" w:sz="4" w:space="0" w:color="auto"/>
            </w:tcBorders>
          </w:tcPr>
          <w:p w:rsidR="008A54E0" w:rsidRPr="009D50F7" w:rsidRDefault="008A54E0" w:rsidP="009D50F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0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74" w:type="dxa"/>
            <w:tcBorders>
              <w:left w:val="single" w:sz="4" w:space="0" w:color="000000"/>
              <w:bottom w:val="single" w:sz="4" w:space="0" w:color="auto"/>
            </w:tcBorders>
          </w:tcPr>
          <w:p w:rsidR="008A54E0" w:rsidRPr="009D50F7" w:rsidRDefault="008A54E0" w:rsidP="009D50F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50F7">
              <w:rPr>
                <w:rFonts w:ascii="Times New Roman" w:hAnsi="Times New Roman" w:cs="Times New Roman"/>
                <w:sz w:val="24"/>
                <w:szCs w:val="24"/>
              </w:rPr>
              <w:t>Крупно рогатый скот</w:t>
            </w:r>
          </w:p>
        </w:tc>
        <w:tc>
          <w:tcPr>
            <w:tcW w:w="455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54E0" w:rsidRPr="009D50F7" w:rsidRDefault="008A54E0" w:rsidP="009D50F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0F7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</w:tbl>
    <w:p w:rsidR="008A54E0" w:rsidRPr="009D50F7" w:rsidRDefault="008A54E0" w:rsidP="009D50F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A54E0" w:rsidRPr="009D50F7" w:rsidRDefault="008A54E0" w:rsidP="009D50F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9D50F7">
        <w:rPr>
          <w:rFonts w:ascii="Times New Roman" w:hAnsi="Times New Roman" w:cs="Times New Roman"/>
          <w:sz w:val="28"/>
          <w:szCs w:val="28"/>
          <w:lang w:eastAsia="en-US"/>
        </w:rPr>
        <w:t>Расход воды на производственные нужды сельскохозяйственных предприятий по данным специально</w:t>
      </w:r>
      <w:r>
        <w:rPr>
          <w:rFonts w:ascii="Times New Roman" w:hAnsi="Times New Roman" w:cs="Times New Roman"/>
          <w:sz w:val="28"/>
          <w:szCs w:val="28"/>
          <w:lang w:eastAsia="en-US"/>
        </w:rPr>
        <w:t>й литературе принят 20.0 м³/сут</w:t>
      </w:r>
      <w:r w:rsidRPr="009D50F7">
        <w:rPr>
          <w:rFonts w:ascii="Times New Roman" w:hAnsi="Times New Roman" w:cs="Times New Roman"/>
          <w:sz w:val="28"/>
          <w:szCs w:val="28"/>
          <w:lang w:eastAsia="en-US"/>
        </w:rPr>
        <w:t xml:space="preserve"> на одно хозяйство.</w:t>
      </w:r>
    </w:p>
    <w:p w:rsidR="008A54E0" w:rsidRDefault="008A54E0">
      <w:pPr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br w:type="page"/>
      </w:r>
    </w:p>
    <w:p w:rsidR="008A54E0" w:rsidRDefault="008A54E0" w:rsidP="00270F8E">
      <w:pPr>
        <w:pStyle w:val="Heading1"/>
        <w:rPr>
          <w:lang w:eastAsia="en-US"/>
        </w:rPr>
      </w:pPr>
      <w:bookmarkStart w:id="24" w:name="_Toc471894225"/>
      <w:bookmarkEnd w:id="23"/>
      <w:r>
        <w:rPr>
          <w:lang w:eastAsia="en-US"/>
        </w:rPr>
        <w:t xml:space="preserve">8. Перспективная схема водоотведения </w:t>
      </w:r>
      <w:r w:rsidRPr="00644539">
        <w:rPr>
          <w:lang w:eastAsia="en-US"/>
        </w:rPr>
        <w:t>Адашевского</w:t>
      </w:r>
      <w:r>
        <w:rPr>
          <w:lang w:eastAsia="en-US"/>
        </w:rPr>
        <w:t xml:space="preserve"> сельского поселения</w:t>
      </w:r>
      <w:bookmarkEnd w:id="24"/>
    </w:p>
    <w:p w:rsidR="008A54E0" w:rsidRDefault="008A54E0" w:rsidP="00537BA5">
      <w:pPr>
        <w:pStyle w:val="NoSpacing"/>
      </w:pPr>
    </w:p>
    <w:p w:rsidR="008A54E0" w:rsidRDefault="008A54E0" w:rsidP="00537BA5">
      <w:pPr>
        <w:pStyle w:val="NoSpacing"/>
      </w:pPr>
      <w:r>
        <w:t xml:space="preserve">Система централизованного водоотведения в </w:t>
      </w:r>
      <w:r w:rsidRPr="00644539">
        <w:t>Адашевского</w:t>
      </w:r>
      <w:r>
        <w:t xml:space="preserve"> сельском поселении отсутствует. Одной из главных задач является организация строительства водонепроницаемых выгребов, что значительно улучшит санитарное состояние поселений и предотвратит загрязнение грунтовых вод.</w:t>
      </w:r>
    </w:p>
    <w:p w:rsidR="008A54E0" w:rsidRDefault="008A54E0" w:rsidP="00537BA5">
      <w:pPr>
        <w:pStyle w:val="NoSpacing"/>
      </w:pPr>
      <w:r>
        <w:t>Для индивидуальных владельцев существующих и проектируемых жилых домов может быть рекомендовано использование компактных установок полной биологической очистки или устройством водонепроницаемых выгребов с вывозом стоков на очистные сооружения близлежащих населенных пунктов, поскольку строительство централизованных систем в малых населенных пунктах экономически не выгодно из-за слишком большой себестоимости очистки 1 м3 стока.</w:t>
      </w:r>
    </w:p>
    <w:p w:rsidR="008A54E0" w:rsidRDefault="008A54E0" w:rsidP="00537BA5">
      <w:pPr>
        <w:pStyle w:val="NoSpacing"/>
      </w:pPr>
      <w:r>
        <w:t xml:space="preserve">Существующие приусадебные выгреба, сливные емкости должны быть реконструированы и выполнены из водонепроницаемых материалов с гидроизоляцией, а также оборудованы вентиляционными стояками. </w:t>
      </w:r>
    </w:p>
    <w:p w:rsidR="008A54E0" w:rsidRPr="001A06AC" w:rsidRDefault="008A54E0" w:rsidP="00537BA5">
      <w:pPr>
        <w:pStyle w:val="NoSpacing"/>
      </w:pPr>
      <w:r>
        <w:t>В рамках данной Программы перспективные пути развития системы водоотведения в Адашевском сельском поселении не разрабатывались</w:t>
      </w:r>
    </w:p>
    <w:p w:rsidR="008A54E0" w:rsidRDefault="008A54E0" w:rsidP="00537BA5">
      <w:pPr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</w:rPr>
        <w:br w:type="page"/>
      </w:r>
    </w:p>
    <w:p w:rsidR="008A54E0" w:rsidRPr="003B5B38" w:rsidRDefault="008A54E0" w:rsidP="00270F8E">
      <w:pPr>
        <w:pStyle w:val="Heading1"/>
      </w:pPr>
      <w:bookmarkStart w:id="25" w:name="_Toc471894226"/>
      <w:r w:rsidRPr="003B5B38">
        <w:t>9. Перспективная схема обращения с ТБО</w:t>
      </w:r>
      <w:bookmarkEnd w:id="25"/>
    </w:p>
    <w:p w:rsidR="008A54E0" w:rsidRPr="003B5B38" w:rsidRDefault="008A54E0" w:rsidP="00537BA5">
      <w:pPr>
        <w:pStyle w:val="NoSpacing"/>
      </w:pPr>
    </w:p>
    <w:p w:rsidR="008A54E0" w:rsidRPr="003B5B38" w:rsidRDefault="008A54E0" w:rsidP="00537BA5">
      <w:pPr>
        <w:pStyle w:val="NoSpacing"/>
      </w:pPr>
      <w:r w:rsidRPr="003B5B38">
        <w:t>С каждым годом происходит увеличение количества отходов, а это приводит к увеличению размеров занимаемой ими территории, росту числа несанкционированных свалок, интенсивному загрязнению почв, поверхностных водоемов и подземных вод, атмосферного воздуха.</w:t>
      </w:r>
    </w:p>
    <w:p w:rsidR="008A54E0" w:rsidRPr="003B5B38" w:rsidRDefault="008A54E0" w:rsidP="00537BA5">
      <w:pPr>
        <w:pStyle w:val="NoSpacing"/>
      </w:pPr>
      <w:r w:rsidRPr="003B5B38">
        <w:t>Санитарное благоустройство территорий включает в себя сбор и удаление твердых бытовых отходов (ТБО); организацию работ по</w:t>
      </w:r>
      <w:r>
        <w:t xml:space="preserve"> вывозу мусора; обезвреживание </w:t>
      </w:r>
      <w:r w:rsidRPr="003B5B38">
        <w:t>ТБО; уборку городских и сельских территорий.</w:t>
      </w:r>
    </w:p>
    <w:p w:rsidR="008A54E0" w:rsidRDefault="008A54E0" w:rsidP="00C423F4">
      <w:pPr>
        <w:pStyle w:val="NoSpacing"/>
      </w:pPr>
      <w:r w:rsidRPr="003B5B38">
        <w:t>Все несанкционированные свалки на территории сельского поселения подлежат ликвидации.</w:t>
      </w:r>
    </w:p>
    <w:p w:rsidR="008A54E0" w:rsidRDefault="008A54E0" w:rsidP="00C423F4">
      <w:pPr>
        <w:pStyle w:val="NoSpacing"/>
      </w:pPr>
      <w:r>
        <w:t>Важнейшей задачей является селективный сбор и сортировка отходов перед их удалением с целью извлечения полезных и возможных к повторному использованию компонентов.</w:t>
      </w:r>
    </w:p>
    <w:p w:rsidR="008A54E0" w:rsidRDefault="008A54E0" w:rsidP="00C423F4">
      <w:pPr>
        <w:pStyle w:val="NoSpacing"/>
      </w:pPr>
      <w:r>
        <w:t>Развитие системы селективного сбора ТБО как в городе Саранске, так и распространение этого опыта на всю Республику, может дать не только прибыль от реализации вторсырья, но и уменьшить территории, занимаемые под свалки и полигоны и продлить срок их существования.</w:t>
      </w:r>
    </w:p>
    <w:p w:rsidR="008A54E0" w:rsidRDefault="008A54E0" w:rsidP="00C423F4">
      <w:pPr>
        <w:pStyle w:val="NoSpacing"/>
      </w:pPr>
      <w:r>
        <w:t xml:space="preserve">Для обеспечения экологического и санитарно-эпидемиологического благополучия населения предлагается: </w:t>
      </w:r>
    </w:p>
    <w:p w:rsidR="008A54E0" w:rsidRDefault="008A54E0" w:rsidP="00A5664B">
      <w:pPr>
        <w:pStyle w:val="NoSpacing"/>
        <w:numPr>
          <w:ilvl w:val="0"/>
          <w:numId w:val="10"/>
        </w:numPr>
      </w:pPr>
      <w:r>
        <w:t>ликвидация несанкционированных свалок, с последующим проведением рекультивации территории, расчистка захламленных участков территории;</w:t>
      </w:r>
    </w:p>
    <w:p w:rsidR="008A54E0" w:rsidRDefault="008A54E0" w:rsidP="00A5664B">
      <w:pPr>
        <w:pStyle w:val="NoSpacing"/>
        <w:numPr>
          <w:ilvl w:val="0"/>
          <w:numId w:val="10"/>
        </w:numPr>
      </w:pPr>
      <w:r>
        <w:t>проведение рекультивации и санации мест размещения ТБО несоответствующих природоохранным требованиям, территорий существующих скотомогильников;</w:t>
      </w:r>
    </w:p>
    <w:p w:rsidR="008A54E0" w:rsidRDefault="008A54E0" w:rsidP="00A5664B">
      <w:pPr>
        <w:pStyle w:val="NoSpacing"/>
        <w:numPr>
          <w:ilvl w:val="0"/>
          <w:numId w:val="10"/>
        </w:numPr>
      </w:pPr>
      <w:r>
        <w:t>не допускать накопления на проектируемой территории мусора и других видов отходов в количестве, превышающем предельную вместимость мест их временного хранения;</w:t>
      </w:r>
    </w:p>
    <w:p w:rsidR="008A54E0" w:rsidRDefault="008A54E0" w:rsidP="00A5664B">
      <w:pPr>
        <w:pStyle w:val="NoSpacing"/>
        <w:numPr>
          <w:ilvl w:val="0"/>
          <w:numId w:val="10"/>
        </w:numPr>
      </w:pPr>
      <w:r>
        <w:t>организация планово-поквартальной системы санитарной очистки населенных пунктов;</w:t>
      </w:r>
    </w:p>
    <w:p w:rsidR="008A54E0" w:rsidRDefault="008A54E0" w:rsidP="00A5664B">
      <w:pPr>
        <w:pStyle w:val="NoSpacing"/>
        <w:numPr>
          <w:ilvl w:val="0"/>
          <w:numId w:val="10"/>
        </w:numPr>
      </w:pPr>
      <w:r>
        <w:t>организация уборки территорий населенных пунктов от мусора, смета, снега.</w:t>
      </w:r>
    </w:p>
    <w:p w:rsidR="008A54E0" w:rsidRDefault="008A54E0" w:rsidP="00C423F4">
      <w:pPr>
        <w:pStyle w:val="NoSpacing"/>
      </w:pPr>
      <w:r>
        <w:t xml:space="preserve">Перспективные направления в области санитарной очистки </w:t>
      </w:r>
      <w:r w:rsidRPr="00525F23">
        <w:t>Адашевского</w:t>
      </w:r>
      <w:r>
        <w:t xml:space="preserve"> сельского поселения: </w:t>
      </w:r>
    </w:p>
    <w:p w:rsidR="008A54E0" w:rsidRDefault="008A54E0" w:rsidP="00C423F4">
      <w:pPr>
        <w:pStyle w:val="NoSpacing"/>
      </w:pPr>
      <w:r>
        <w:t>•</w:t>
      </w:r>
      <w:r>
        <w:tab/>
        <w:t>Ликвидация несанкционированных свалок.</w:t>
      </w:r>
    </w:p>
    <w:p w:rsidR="008A54E0" w:rsidRDefault="008A54E0" w:rsidP="00C423F4">
      <w:pPr>
        <w:pStyle w:val="NoSpacing"/>
      </w:pPr>
      <w:r>
        <w:t>•</w:t>
      </w:r>
      <w:r>
        <w:tab/>
        <w:t>Максимальное использование селективного сбора ТБО с целью получения вторичных ресурсов и сокращение объема выводимых на полигон ТБО.</w:t>
      </w:r>
    </w:p>
    <w:p w:rsidR="008A54E0" w:rsidRDefault="008A54E0" w:rsidP="00C423F4">
      <w:pPr>
        <w:pStyle w:val="NoSpacing"/>
      </w:pPr>
      <w:r>
        <w:t>•</w:t>
      </w:r>
      <w:r>
        <w:tab/>
        <w:t>Организация мест временного складирования ТБО в каждом населённом пункте с последующим их вывозом на полигон.</w:t>
      </w:r>
    </w:p>
    <w:p w:rsidR="008A54E0" w:rsidRDefault="008A54E0" w:rsidP="00C423F4">
      <w:pPr>
        <w:pStyle w:val="NoSpacing"/>
      </w:pPr>
      <w:r>
        <w:t>•</w:t>
      </w:r>
      <w:r>
        <w:tab/>
        <w:t>обеспечение предприятий коммунального хозяйства необходимым специализированным транспортом и организовать мытьё и дезинфекцию мусороуборочных контейнеров и ящиков.</w:t>
      </w:r>
    </w:p>
    <w:p w:rsidR="008A54E0" w:rsidRDefault="008A54E0" w:rsidP="003B5B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644539">
        <w:rPr>
          <w:rFonts w:ascii="Times New Roman" w:hAnsi="Times New Roman" w:cs="Times New Roman"/>
          <w:sz w:val="28"/>
          <w:szCs w:val="28"/>
          <w:lang w:eastAsia="en-US"/>
        </w:rPr>
        <w:t xml:space="preserve">На территории Адашевского сельского поселения находится 2 контейнерные площадки для сбора ТКО, с расположенными на них 3 контейнерами </w:t>
      </w:r>
    </w:p>
    <w:p w:rsidR="008A54E0" w:rsidRPr="003B5B38" w:rsidRDefault="008A54E0" w:rsidP="003B5B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644539">
        <w:rPr>
          <w:rFonts w:ascii="Times New Roman" w:hAnsi="Times New Roman" w:cs="Times New Roman"/>
          <w:sz w:val="28"/>
          <w:szCs w:val="28"/>
          <w:lang w:eastAsia="en-US"/>
        </w:rPr>
        <w:t>Анализ необходимой обеспеченности контейнерами Адашевского сельского поселения представлен в таблице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29.</w:t>
      </w:r>
    </w:p>
    <w:p w:rsidR="008A54E0" w:rsidRPr="003B5B38" w:rsidRDefault="008A54E0" w:rsidP="003B5B3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5B38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29</w:t>
      </w:r>
      <w:r w:rsidRPr="003B5B38">
        <w:rPr>
          <w:rFonts w:ascii="Times New Roman" w:hAnsi="Times New Roman" w:cs="Times New Roman"/>
          <w:sz w:val="28"/>
          <w:szCs w:val="28"/>
        </w:rPr>
        <w:t xml:space="preserve"> – Определение необходимого количества контейнеров</w:t>
      </w:r>
    </w:p>
    <w:tbl>
      <w:tblPr>
        <w:tblW w:w="9235" w:type="dxa"/>
        <w:tblInd w:w="2" w:type="dxa"/>
        <w:tblLook w:val="00A0"/>
      </w:tblPr>
      <w:tblGrid>
        <w:gridCol w:w="640"/>
        <w:gridCol w:w="6044"/>
        <w:gridCol w:w="2551"/>
      </w:tblGrid>
      <w:tr w:rsidR="008A54E0" w:rsidRPr="00733399">
        <w:trPr>
          <w:trHeight w:val="6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4E0" w:rsidRPr="00644539" w:rsidRDefault="008A54E0" w:rsidP="00644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45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85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4E0" w:rsidRPr="00644539" w:rsidRDefault="008A54E0" w:rsidP="00644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45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Адашевское сельское поселение</w:t>
            </w:r>
          </w:p>
        </w:tc>
      </w:tr>
      <w:tr w:rsidR="008A54E0" w:rsidRPr="00733399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4E0" w:rsidRPr="00644539" w:rsidRDefault="008A54E0" w:rsidP="006445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4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54E0" w:rsidRPr="00644539" w:rsidRDefault="008A54E0" w:rsidP="006445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4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образующихся отходов, тонн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4E0" w:rsidRPr="00644539" w:rsidRDefault="008A54E0" w:rsidP="006445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4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741,00</w:t>
            </w:r>
          </w:p>
        </w:tc>
      </w:tr>
      <w:tr w:rsidR="008A54E0" w:rsidRPr="00733399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4E0" w:rsidRPr="00644539" w:rsidRDefault="008A54E0" w:rsidP="006445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4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54E0" w:rsidRPr="00644539" w:rsidRDefault="008A54E0" w:rsidP="006445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4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Численность населения, чел.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4E0" w:rsidRPr="00644539" w:rsidRDefault="008A54E0" w:rsidP="006445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4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</w:t>
            </w:r>
          </w:p>
        </w:tc>
      </w:tr>
      <w:tr w:rsidR="008A54E0" w:rsidRPr="00733399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4E0" w:rsidRPr="00644539" w:rsidRDefault="008A54E0" w:rsidP="006445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4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4E0" w:rsidRPr="00644539" w:rsidRDefault="008A54E0" w:rsidP="006445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4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Средний норматив, м3/год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4E0" w:rsidRPr="00644539" w:rsidRDefault="008A54E0" w:rsidP="006445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4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1,50</w:t>
            </w:r>
          </w:p>
        </w:tc>
      </w:tr>
      <w:tr w:rsidR="008A54E0" w:rsidRPr="00733399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4E0" w:rsidRPr="00644539" w:rsidRDefault="008A54E0" w:rsidP="006445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4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4E0" w:rsidRPr="00644539" w:rsidRDefault="008A54E0" w:rsidP="006445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4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отходов, обеспеченный контейнерами, тонн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4E0" w:rsidRPr="00644539" w:rsidRDefault="008A54E0" w:rsidP="006445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4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343,20</w:t>
            </w:r>
          </w:p>
        </w:tc>
      </w:tr>
      <w:tr w:rsidR="008A54E0" w:rsidRPr="00733399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4E0" w:rsidRPr="00644539" w:rsidRDefault="008A54E0" w:rsidP="006445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4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4E0" w:rsidRPr="00644539" w:rsidRDefault="008A54E0" w:rsidP="006445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4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отходов, необеспеченный контейнерами, тонн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4E0" w:rsidRPr="00644539" w:rsidRDefault="008A54E0" w:rsidP="006445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4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397,80</w:t>
            </w:r>
          </w:p>
        </w:tc>
      </w:tr>
      <w:tr w:rsidR="008A54E0" w:rsidRPr="00733399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4E0" w:rsidRPr="00644539" w:rsidRDefault="008A54E0" w:rsidP="00644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45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6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4E0" w:rsidRPr="00644539" w:rsidRDefault="008A54E0" w:rsidP="006445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45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необходимых контейнеров 1,1м3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4E0" w:rsidRPr="00644539" w:rsidRDefault="008A54E0" w:rsidP="0064453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45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8A54E0" w:rsidRPr="00733399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4E0" w:rsidRPr="00644539" w:rsidRDefault="008A54E0" w:rsidP="00644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45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6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4E0" w:rsidRPr="00644539" w:rsidRDefault="008A54E0" w:rsidP="006445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45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необходимых контейнеров 5 м3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4E0" w:rsidRPr="00644539" w:rsidRDefault="008A54E0" w:rsidP="0064453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45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</w:tbl>
    <w:p w:rsidR="008A54E0" w:rsidRPr="00A5664B" w:rsidRDefault="008A54E0" w:rsidP="00A5664B">
      <w:pPr>
        <w:pStyle w:val="NoSpacing"/>
      </w:pPr>
      <w:r w:rsidRPr="00644539">
        <w:t>Согласно приведенным расчётам, в Адашевском сельском поселении необходима дополнительная  установкаконтейнера для сбора ТКО от населенияв количестве 1 шт., вместимостью 5 м3.</w:t>
      </w:r>
      <w:r>
        <w:rPr>
          <w:rStyle w:val="FootnoteReference"/>
        </w:rPr>
        <w:footnoteReference w:id="2"/>
      </w:r>
    </w:p>
    <w:p w:rsidR="008A54E0" w:rsidRDefault="008A54E0" w:rsidP="00A5664B">
      <w:pPr>
        <w:spacing w:after="0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cs="Times New Roman"/>
        </w:rPr>
        <w:br w:type="page"/>
      </w:r>
    </w:p>
    <w:p w:rsidR="008A54E0" w:rsidRDefault="008A54E0" w:rsidP="003B5B38">
      <w:pPr>
        <w:spacing w:line="360" w:lineRule="auto"/>
        <w:ind w:firstLine="708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bookmarkStart w:id="26" w:name="_Toc471807156"/>
      <w:bookmarkStart w:id="27" w:name="_Toc471894227"/>
      <w:r w:rsidRPr="00031F8A">
        <w:rPr>
          <w:rFonts w:ascii="Times New Roman" w:hAnsi="Times New Roman" w:cs="Times New Roman"/>
          <w:b/>
          <w:bCs/>
          <w:sz w:val="28"/>
          <w:szCs w:val="28"/>
        </w:rPr>
        <w:t>Программа инвестиционных проек</w:t>
      </w:r>
      <w:r>
        <w:rPr>
          <w:rFonts w:ascii="Times New Roman" w:hAnsi="Times New Roman" w:cs="Times New Roman"/>
          <w:b/>
          <w:bCs/>
          <w:sz w:val="28"/>
          <w:szCs w:val="28"/>
        </w:rPr>
        <w:t>тов развития системы сбора и вывоз</w:t>
      </w:r>
      <w:r w:rsidRPr="00031F8A">
        <w:rPr>
          <w:rFonts w:ascii="Times New Roman" w:hAnsi="Times New Roman" w:cs="Times New Roman"/>
          <w:b/>
          <w:bCs/>
          <w:sz w:val="28"/>
          <w:szCs w:val="28"/>
        </w:rPr>
        <w:t>а бытовых отходов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44539">
        <w:rPr>
          <w:rFonts w:ascii="Times New Roman" w:hAnsi="Times New Roman" w:cs="Times New Roman"/>
          <w:b/>
          <w:bCs/>
          <w:sz w:val="28"/>
          <w:szCs w:val="28"/>
        </w:rPr>
        <w:t>Адашевского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</w:t>
      </w:r>
      <w:r w:rsidRPr="00031F8A">
        <w:rPr>
          <w:rFonts w:ascii="Times New Roman" w:hAnsi="Times New Roman" w:cs="Times New Roman"/>
          <w:b/>
          <w:bCs/>
          <w:sz w:val="28"/>
          <w:szCs w:val="28"/>
        </w:rPr>
        <w:t xml:space="preserve"> поселения 201</w:t>
      </w:r>
      <w:r>
        <w:rPr>
          <w:rFonts w:ascii="Times New Roman" w:hAnsi="Times New Roman" w:cs="Times New Roman"/>
          <w:b/>
          <w:bCs/>
          <w:sz w:val="28"/>
          <w:szCs w:val="28"/>
        </w:rPr>
        <w:t>8-2028</w:t>
      </w:r>
      <w:r w:rsidRPr="00031F8A">
        <w:rPr>
          <w:rFonts w:ascii="Times New Roman" w:hAnsi="Times New Roman" w:cs="Times New Roman"/>
          <w:b/>
          <w:bCs/>
          <w:sz w:val="28"/>
          <w:szCs w:val="28"/>
        </w:rPr>
        <w:t xml:space="preserve"> годы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(в ценах </w:t>
      </w:r>
      <w:r w:rsidRPr="00085E05">
        <w:rPr>
          <w:rFonts w:ascii="Times New Roman" w:hAnsi="Times New Roman" w:cs="Times New Roman"/>
          <w:b/>
          <w:bCs/>
          <w:sz w:val="28"/>
          <w:szCs w:val="28"/>
        </w:rPr>
        <w:t>201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085E05">
        <w:rPr>
          <w:rFonts w:ascii="Times New Roman" w:hAnsi="Times New Roman" w:cs="Times New Roman"/>
          <w:b/>
          <w:bCs/>
          <w:sz w:val="28"/>
          <w:szCs w:val="28"/>
        </w:rPr>
        <w:t>)</w:t>
      </w:r>
      <w:bookmarkEnd w:id="26"/>
      <w:bookmarkEnd w:id="27"/>
    </w:p>
    <w:p w:rsidR="008A54E0" w:rsidRPr="003077C5" w:rsidRDefault="008A54E0" w:rsidP="003B5B38">
      <w:pPr>
        <w:overflowPunct w:val="0"/>
        <w:autoSpaceDE w:val="0"/>
        <w:autoSpaceDN w:val="0"/>
        <w:adjustRightInd w:val="0"/>
        <w:spacing w:after="0" w:line="360" w:lineRule="auto"/>
        <w:ind w:right="2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30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3"/>
        <w:gridCol w:w="1289"/>
        <w:gridCol w:w="1339"/>
        <w:gridCol w:w="1560"/>
        <w:gridCol w:w="1417"/>
        <w:gridCol w:w="1380"/>
        <w:gridCol w:w="1945"/>
      </w:tblGrid>
      <w:tr w:rsidR="008A54E0" w:rsidRPr="00733399">
        <w:tc>
          <w:tcPr>
            <w:tcW w:w="548" w:type="dxa"/>
          </w:tcPr>
          <w:p w:rsidR="008A54E0" w:rsidRPr="00733399" w:rsidRDefault="008A54E0" w:rsidP="00733399">
            <w:pPr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bookmarkStart w:id="28" w:name="_Toc471807157"/>
            <w:bookmarkStart w:id="29" w:name="_Toc471894228"/>
            <w:r w:rsidRPr="00733399">
              <w:rPr>
                <w:rFonts w:ascii="Times New Roman" w:hAnsi="Times New Roman" w:cs="Times New Roman"/>
                <w:b/>
                <w:bCs/>
              </w:rPr>
              <w:t>№ п/п</w:t>
            </w:r>
            <w:bookmarkEnd w:id="28"/>
            <w:bookmarkEnd w:id="29"/>
          </w:p>
        </w:tc>
        <w:tc>
          <w:tcPr>
            <w:tcW w:w="1248" w:type="dxa"/>
          </w:tcPr>
          <w:p w:rsidR="008A54E0" w:rsidRPr="00733399" w:rsidRDefault="008A54E0" w:rsidP="00733399">
            <w:pPr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bookmarkStart w:id="30" w:name="_Toc471807158"/>
            <w:bookmarkStart w:id="31" w:name="_Toc471894229"/>
            <w:r w:rsidRPr="00733399">
              <w:rPr>
                <w:rFonts w:ascii="Times New Roman" w:hAnsi="Times New Roman" w:cs="Times New Roman"/>
                <w:b/>
                <w:bCs/>
              </w:rPr>
              <w:t>Описание проекта</w:t>
            </w:r>
            <w:bookmarkEnd w:id="30"/>
            <w:bookmarkEnd w:id="31"/>
          </w:p>
        </w:tc>
        <w:tc>
          <w:tcPr>
            <w:tcW w:w="1573" w:type="dxa"/>
          </w:tcPr>
          <w:p w:rsidR="008A54E0" w:rsidRPr="00733399" w:rsidRDefault="008A54E0" w:rsidP="00733399">
            <w:pPr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bookmarkStart w:id="32" w:name="_Toc471807159"/>
            <w:bookmarkStart w:id="33" w:name="_Toc471894230"/>
            <w:r w:rsidRPr="00733399">
              <w:rPr>
                <w:rFonts w:ascii="Times New Roman" w:hAnsi="Times New Roman" w:cs="Times New Roman"/>
                <w:b/>
                <w:bCs/>
              </w:rPr>
              <w:t>Цель проекта</w:t>
            </w:r>
            <w:bookmarkEnd w:id="32"/>
            <w:bookmarkEnd w:id="33"/>
          </w:p>
        </w:tc>
        <w:tc>
          <w:tcPr>
            <w:tcW w:w="1527" w:type="dxa"/>
          </w:tcPr>
          <w:p w:rsidR="008A54E0" w:rsidRPr="00733399" w:rsidRDefault="008A54E0" w:rsidP="00733399">
            <w:pPr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bookmarkStart w:id="34" w:name="_Toc471807160"/>
            <w:bookmarkStart w:id="35" w:name="_Toc471894231"/>
            <w:r w:rsidRPr="00733399">
              <w:rPr>
                <w:rFonts w:ascii="Times New Roman" w:hAnsi="Times New Roman" w:cs="Times New Roman"/>
                <w:b/>
                <w:bCs/>
              </w:rPr>
              <w:t>Технические параметры проекта</w:t>
            </w:r>
            <w:bookmarkEnd w:id="34"/>
            <w:bookmarkEnd w:id="35"/>
          </w:p>
        </w:tc>
        <w:tc>
          <w:tcPr>
            <w:tcW w:w="1308" w:type="dxa"/>
          </w:tcPr>
          <w:p w:rsidR="008A54E0" w:rsidRPr="00733399" w:rsidRDefault="008A54E0" w:rsidP="00733399">
            <w:pPr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bookmarkStart w:id="36" w:name="_Toc471807161"/>
            <w:bookmarkStart w:id="37" w:name="_Toc471894232"/>
            <w:r w:rsidRPr="00733399">
              <w:rPr>
                <w:rFonts w:ascii="Times New Roman" w:hAnsi="Times New Roman" w:cs="Times New Roman"/>
                <w:b/>
                <w:bCs/>
              </w:rPr>
              <w:t>Затраты на реализацию проекта (тыс. руб)</w:t>
            </w:r>
            <w:bookmarkEnd w:id="36"/>
            <w:bookmarkEnd w:id="37"/>
          </w:p>
        </w:tc>
        <w:tc>
          <w:tcPr>
            <w:tcW w:w="1417" w:type="dxa"/>
          </w:tcPr>
          <w:p w:rsidR="008A54E0" w:rsidRPr="00733399" w:rsidRDefault="008A54E0" w:rsidP="00733399">
            <w:pPr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bookmarkStart w:id="38" w:name="_Toc471807162"/>
            <w:bookmarkStart w:id="39" w:name="_Toc471894233"/>
            <w:r w:rsidRPr="00733399">
              <w:rPr>
                <w:rFonts w:ascii="Times New Roman" w:hAnsi="Times New Roman" w:cs="Times New Roman"/>
                <w:b/>
                <w:bCs/>
              </w:rPr>
              <w:t>Срок реализации проекта</w:t>
            </w:r>
            <w:bookmarkEnd w:id="38"/>
            <w:bookmarkEnd w:id="39"/>
          </w:p>
        </w:tc>
        <w:tc>
          <w:tcPr>
            <w:tcW w:w="1878" w:type="dxa"/>
          </w:tcPr>
          <w:p w:rsidR="008A54E0" w:rsidRPr="00733399" w:rsidRDefault="008A54E0" w:rsidP="00733399">
            <w:pPr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bookmarkStart w:id="40" w:name="_Toc471807163"/>
            <w:bookmarkStart w:id="41" w:name="_Toc471894234"/>
            <w:r w:rsidRPr="00733399">
              <w:rPr>
                <w:rFonts w:ascii="Times New Roman" w:hAnsi="Times New Roman" w:cs="Times New Roman"/>
                <w:b/>
                <w:bCs/>
              </w:rPr>
              <w:t>Предполагаемый источник финансирования</w:t>
            </w:r>
            <w:bookmarkEnd w:id="40"/>
            <w:bookmarkEnd w:id="41"/>
          </w:p>
        </w:tc>
      </w:tr>
      <w:tr w:rsidR="008A54E0" w:rsidRPr="00733399">
        <w:tc>
          <w:tcPr>
            <w:tcW w:w="548" w:type="dxa"/>
          </w:tcPr>
          <w:p w:rsidR="008A54E0" w:rsidRPr="00733399" w:rsidRDefault="008A54E0" w:rsidP="00733399">
            <w:pPr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bookmarkStart w:id="42" w:name="_Toc471807164"/>
            <w:bookmarkStart w:id="43" w:name="_Toc471894235"/>
            <w:r w:rsidRPr="00733399">
              <w:rPr>
                <w:rFonts w:ascii="Times New Roman" w:hAnsi="Times New Roman" w:cs="Times New Roman"/>
                <w:b/>
                <w:bCs/>
              </w:rPr>
              <w:t>1</w:t>
            </w:r>
            <w:bookmarkEnd w:id="42"/>
            <w:bookmarkEnd w:id="43"/>
          </w:p>
        </w:tc>
        <w:tc>
          <w:tcPr>
            <w:tcW w:w="1248" w:type="dxa"/>
          </w:tcPr>
          <w:p w:rsidR="008A54E0" w:rsidRPr="00733399" w:rsidRDefault="008A54E0" w:rsidP="00733399">
            <w:pPr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bookmarkStart w:id="44" w:name="_Toc471807165"/>
            <w:bookmarkStart w:id="45" w:name="_Toc471894236"/>
            <w:r w:rsidRPr="00733399">
              <w:rPr>
                <w:rFonts w:ascii="Times New Roman" w:hAnsi="Times New Roman" w:cs="Times New Roman"/>
                <w:b/>
                <w:bCs/>
              </w:rPr>
              <w:t>2</w:t>
            </w:r>
            <w:bookmarkEnd w:id="44"/>
            <w:bookmarkEnd w:id="45"/>
          </w:p>
        </w:tc>
        <w:tc>
          <w:tcPr>
            <w:tcW w:w="1573" w:type="dxa"/>
          </w:tcPr>
          <w:p w:rsidR="008A54E0" w:rsidRPr="00733399" w:rsidRDefault="008A54E0" w:rsidP="00733399">
            <w:pPr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bookmarkStart w:id="46" w:name="_Toc471807166"/>
            <w:bookmarkStart w:id="47" w:name="_Toc471894237"/>
            <w:r w:rsidRPr="00733399">
              <w:rPr>
                <w:rFonts w:ascii="Times New Roman" w:hAnsi="Times New Roman" w:cs="Times New Roman"/>
                <w:b/>
                <w:bCs/>
              </w:rPr>
              <w:t>3</w:t>
            </w:r>
            <w:bookmarkEnd w:id="46"/>
            <w:bookmarkEnd w:id="47"/>
          </w:p>
        </w:tc>
        <w:tc>
          <w:tcPr>
            <w:tcW w:w="1527" w:type="dxa"/>
          </w:tcPr>
          <w:p w:rsidR="008A54E0" w:rsidRPr="00733399" w:rsidRDefault="008A54E0" w:rsidP="00733399">
            <w:pPr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bookmarkStart w:id="48" w:name="_Toc471807167"/>
            <w:bookmarkStart w:id="49" w:name="_Toc471894238"/>
            <w:r w:rsidRPr="00733399">
              <w:rPr>
                <w:rFonts w:ascii="Times New Roman" w:hAnsi="Times New Roman" w:cs="Times New Roman"/>
                <w:b/>
                <w:bCs/>
              </w:rPr>
              <w:t>4</w:t>
            </w:r>
            <w:bookmarkEnd w:id="48"/>
            <w:bookmarkEnd w:id="49"/>
          </w:p>
        </w:tc>
        <w:tc>
          <w:tcPr>
            <w:tcW w:w="1308" w:type="dxa"/>
          </w:tcPr>
          <w:p w:rsidR="008A54E0" w:rsidRPr="00733399" w:rsidRDefault="008A54E0" w:rsidP="00733399">
            <w:pPr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bookmarkStart w:id="50" w:name="_Toc471807168"/>
            <w:bookmarkStart w:id="51" w:name="_Toc471894239"/>
            <w:r w:rsidRPr="00733399">
              <w:rPr>
                <w:rFonts w:ascii="Times New Roman" w:hAnsi="Times New Roman" w:cs="Times New Roman"/>
                <w:b/>
                <w:bCs/>
              </w:rPr>
              <w:t>5</w:t>
            </w:r>
            <w:bookmarkEnd w:id="50"/>
            <w:bookmarkEnd w:id="51"/>
          </w:p>
        </w:tc>
        <w:tc>
          <w:tcPr>
            <w:tcW w:w="1417" w:type="dxa"/>
          </w:tcPr>
          <w:p w:rsidR="008A54E0" w:rsidRPr="00733399" w:rsidRDefault="008A54E0" w:rsidP="00733399">
            <w:pPr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bookmarkStart w:id="52" w:name="_Toc471807169"/>
            <w:bookmarkStart w:id="53" w:name="_Toc471894240"/>
            <w:r w:rsidRPr="00733399">
              <w:rPr>
                <w:rFonts w:ascii="Times New Roman" w:hAnsi="Times New Roman" w:cs="Times New Roman"/>
                <w:b/>
                <w:bCs/>
              </w:rPr>
              <w:t>6</w:t>
            </w:r>
            <w:bookmarkEnd w:id="52"/>
            <w:bookmarkEnd w:id="53"/>
          </w:p>
        </w:tc>
        <w:tc>
          <w:tcPr>
            <w:tcW w:w="1878" w:type="dxa"/>
          </w:tcPr>
          <w:p w:rsidR="008A54E0" w:rsidRPr="00733399" w:rsidRDefault="008A54E0" w:rsidP="00733399">
            <w:pPr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bookmarkStart w:id="54" w:name="_Toc471807170"/>
            <w:bookmarkStart w:id="55" w:name="_Toc471894241"/>
            <w:r w:rsidRPr="00733399">
              <w:rPr>
                <w:rFonts w:ascii="Times New Roman" w:hAnsi="Times New Roman" w:cs="Times New Roman"/>
                <w:b/>
                <w:bCs/>
              </w:rPr>
              <w:t>7</w:t>
            </w:r>
            <w:bookmarkEnd w:id="54"/>
            <w:bookmarkEnd w:id="55"/>
          </w:p>
        </w:tc>
      </w:tr>
      <w:tr w:rsidR="008A54E0" w:rsidRPr="00733399">
        <w:tc>
          <w:tcPr>
            <w:tcW w:w="548" w:type="dxa"/>
            <w:vAlign w:val="center"/>
          </w:tcPr>
          <w:p w:rsidR="008A54E0" w:rsidRPr="00733399" w:rsidRDefault="008A54E0" w:rsidP="00733399">
            <w:pPr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bookmarkStart w:id="56" w:name="_Toc471807171"/>
            <w:bookmarkStart w:id="57" w:name="_Toc471894242"/>
            <w:r w:rsidRPr="00733399">
              <w:rPr>
                <w:rFonts w:ascii="Times New Roman" w:hAnsi="Times New Roman" w:cs="Times New Roman"/>
                <w:b/>
                <w:bCs/>
              </w:rPr>
              <w:t>1</w:t>
            </w:r>
            <w:bookmarkEnd w:id="56"/>
            <w:bookmarkEnd w:id="57"/>
          </w:p>
        </w:tc>
        <w:tc>
          <w:tcPr>
            <w:tcW w:w="1248" w:type="dxa"/>
            <w:vAlign w:val="center"/>
          </w:tcPr>
          <w:p w:rsidR="008A54E0" w:rsidRPr="00733399" w:rsidRDefault="008A54E0" w:rsidP="00733399">
            <w:pPr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</w:rPr>
            </w:pPr>
            <w:bookmarkStart w:id="58" w:name="_Toc471807172"/>
            <w:bookmarkStart w:id="59" w:name="_Toc471894243"/>
            <w:r w:rsidRPr="00733399">
              <w:rPr>
                <w:rFonts w:ascii="Times New Roman" w:hAnsi="Times New Roman" w:cs="Times New Roman"/>
              </w:rPr>
              <w:t>Сбор, вывоз и утилизация бытовых отходов</w:t>
            </w:r>
            <w:bookmarkEnd w:id="58"/>
            <w:bookmarkEnd w:id="59"/>
          </w:p>
        </w:tc>
        <w:tc>
          <w:tcPr>
            <w:tcW w:w="1573" w:type="dxa"/>
          </w:tcPr>
          <w:p w:rsidR="008A54E0" w:rsidRPr="00733399" w:rsidRDefault="008A54E0" w:rsidP="00733399">
            <w:pPr>
              <w:spacing w:after="0"/>
              <w:jc w:val="center"/>
              <w:outlineLvl w:val="2"/>
              <w:rPr>
                <w:rFonts w:ascii="Times New Roman" w:hAnsi="Times New Roman" w:cs="Times New Roman"/>
              </w:rPr>
            </w:pPr>
            <w:bookmarkStart w:id="60" w:name="_Toc471807173"/>
            <w:bookmarkStart w:id="61" w:name="_Toc471894244"/>
            <w:r w:rsidRPr="00733399">
              <w:rPr>
                <w:rFonts w:ascii="Times New Roman" w:hAnsi="Times New Roman" w:cs="Times New Roman"/>
              </w:rPr>
              <w:t>Снижение затрат и повышение качества оказания услуг по сбору и утилизации бытовых отходов</w:t>
            </w:r>
            <w:bookmarkEnd w:id="60"/>
            <w:bookmarkEnd w:id="61"/>
          </w:p>
        </w:tc>
        <w:tc>
          <w:tcPr>
            <w:tcW w:w="1527" w:type="dxa"/>
            <w:vAlign w:val="center"/>
          </w:tcPr>
          <w:p w:rsidR="008A54E0" w:rsidRPr="00733399" w:rsidRDefault="008A54E0" w:rsidP="00733399">
            <w:pPr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</w:rPr>
            </w:pPr>
            <w:bookmarkStart w:id="62" w:name="_Toc471894245"/>
            <w:bookmarkStart w:id="63" w:name="_Toc471807174"/>
            <w:r w:rsidRPr="00733399">
              <w:rPr>
                <w:rFonts w:ascii="Times New Roman" w:hAnsi="Times New Roman" w:cs="Times New Roman"/>
              </w:rPr>
              <w:t>Приобретение и установка контейнеров емк.:</w:t>
            </w:r>
            <w:bookmarkEnd w:id="62"/>
          </w:p>
          <w:p w:rsidR="008A54E0" w:rsidRPr="00733399" w:rsidRDefault="008A54E0" w:rsidP="00733399">
            <w:pPr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</w:rPr>
            </w:pPr>
            <w:bookmarkStart w:id="64" w:name="_Toc471894246"/>
            <w:r w:rsidRPr="00733399">
              <w:rPr>
                <w:rFonts w:ascii="Times New Roman" w:hAnsi="Times New Roman" w:cs="Times New Roman"/>
              </w:rPr>
              <w:t>5м</w:t>
            </w:r>
            <w:r w:rsidRPr="00733399">
              <w:rPr>
                <w:rFonts w:ascii="Times New Roman" w:hAnsi="Times New Roman" w:cs="Times New Roman"/>
                <w:vertAlign w:val="superscript"/>
              </w:rPr>
              <w:t>3</w:t>
            </w:r>
            <w:r w:rsidRPr="00733399">
              <w:rPr>
                <w:rFonts w:ascii="Times New Roman" w:hAnsi="Times New Roman" w:cs="Times New Roman"/>
              </w:rPr>
              <w:t xml:space="preserve"> – 1</w:t>
            </w:r>
            <w:bookmarkEnd w:id="63"/>
            <w:r w:rsidRPr="00733399">
              <w:rPr>
                <w:rFonts w:ascii="Times New Roman" w:hAnsi="Times New Roman" w:cs="Times New Roman"/>
              </w:rPr>
              <w:t>шт.</w:t>
            </w:r>
            <w:bookmarkEnd w:id="64"/>
          </w:p>
        </w:tc>
        <w:tc>
          <w:tcPr>
            <w:tcW w:w="1308" w:type="dxa"/>
            <w:vAlign w:val="center"/>
          </w:tcPr>
          <w:p w:rsidR="008A54E0" w:rsidRPr="00733399" w:rsidRDefault="008A54E0" w:rsidP="00733399">
            <w:pPr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A54E0" w:rsidRPr="00733399" w:rsidRDefault="008A54E0" w:rsidP="00733399">
            <w:pPr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33399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417" w:type="dxa"/>
            <w:vAlign w:val="center"/>
          </w:tcPr>
          <w:p w:rsidR="008A54E0" w:rsidRPr="00733399" w:rsidRDefault="008A54E0" w:rsidP="00733399">
            <w:pPr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</w:rPr>
            </w:pPr>
            <w:bookmarkStart w:id="65" w:name="_Toc471807176"/>
            <w:bookmarkStart w:id="66" w:name="_Toc471894249"/>
            <w:r w:rsidRPr="00733399">
              <w:rPr>
                <w:rFonts w:ascii="Times New Roman" w:hAnsi="Times New Roman" w:cs="Times New Roman"/>
              </w:rPr>
              <w:t>2018-2028</w:t>
            </w:r>
            <w:bookmarkEnd w:id="65"/>
            <w:bookmarkEnd w:id="66"/>
          </w:p>
        </w:tc>
        <w:tc>
          <w:tcPr>
            <w:tcW w:w="1878" w:type="dxa"/>
            <w:vAlign w:val="center"/>
          </w:tcPr>
          <w:p w:rsidR="008A54E0" w:rsidRPr="00733399" w:rsidRDefault="008A54E0" w:rsidP="00733399">
            <w:pPr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</w:rPr>
            </w:pPr>
            <w:bookmarkStart w:id="67" w:name="_Toc471807177"/>
            <w:bookmarkStart w:id="68" w:name="_Toc471894250"/>
            <w:r w:rsidRPr="00733399">
              <w:rPr>
                <w:rFonts w:ascii="Times New Roman" w:hAnsi="Times New Roman" w:cs="Times New Roman"/>
              </w:rPr>
              <w:t>Средства местного бюджета</w:t>
            </w:r>
            <w:bookmarkEnd w:id="67"/>
            <w:bookmarkEnd w:id="68"/>
          </w:p>
        </w:tc>
      </w:tr>
      <w:tr w:rsidR="008A54E0" w:rsidRPr="00733399">
        <w:tc>
          <w:tcPr>
            <w:tcW w:w="548" w:type="dxa"/>
          </w:tcPr>
          <w:p w:rsidR="008A54E0" w:rsidRPr="00733399" w:rsidRDefault="008A54E0" w:rsidP="00733399">
            <w:pPr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48" w:type="dxa"/>
          </w:tcPr>
          <w:p w:rsidR="008A54E0" w:rsidRPr="00733399" w:rsidRDefault="008A54E0" w:rsidP="00733399">
            <w:pPr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bookmarkStart w:id="69" w:name="_Toc471807178"/>
            <w:bookmarkStart w:id="70" w:name="_Toc471894251"/>
            <w:r w:rsidRPr="00733399">
              <w:rPr>
                <w:rFonts w:ascii="Times New Roman" w:hAnsi="Times New Roman" w:cs="Times New Roman"/>
                <w:b/>
                <w:bCs/>
              </w:rPr>
              <w:t>Итого</w:t>
            </w:r>
            <w:bookmarkEnd w:id="69"/>
            <w:bookmarkEnd w:id="70"/>
          </w:p>
        </w:tc>
        <w:tc>
          <w:tcPr>
            <w:tcW w:w="1573" w:type="dxa"/>
          </w:tcPr>
          <w:p w:rsidR="008A54E0" w:rsidRPr="00733399" w:rsidRDefault="008A54E0" w:rsidP="00733399">
            <w:pPr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27" w:type="dxa"/>
          </w:tcPr>
          <w:p w:rsidR="008A54E0" w:rsidRPr="00733399" w:rsidRDefault="008A54E0" w:rsidP="00733399">
            <w:pPr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08" w:type="dxa"/>
            <w:vAlign w:val="center"/>
          </w:tcPr>
          <w:p w:rsidR="008A54E0" w:rsidRPr="00733399" w:rsidRDefault="008A54E0" w:rsidP="00733399">
            <w:pPr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3339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1417" w:type="dxa"/>
          </w:tcPr>
          <w:p w:rsidR="008A54E0" w:rsidRPr="00733399" w:rsidRDefault="008A54E0" w:rsidP="00733399">
            <w:pPr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78" w:type="dxa"/>
          </w:tcPr>
          <w:p w:rsidR="008A54E0" w:rsidRPr="00733399" w:rsidRDefault="008A54E0" w:rsidP="00733399">
            <w:pPr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8A54E0" w:rsidRDefault="008A54E0" w:rsidP="003B5B38">
      <w:pPr>
        <w:pStyle w:val="NoSpacing"/>
      </w:pPr>
    </w:p>
    <w:p w:rsidR="008A54E0" w:rsidRDefault="008A54E0" w:rsidP="003B5B38">
      <w:pPr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</w:rPr>
        <w:br w:type="page"/>
      </w:r>
    </w:p>
    <w:p w:rsidR="008A54E0" w:rsidRPr="00270F8E" w:rsidRDefault="008A54E0" w:rsidP="00270F8E">
      <w:pPr>
        <w:pStyle w:val="Heading1"/>
      </w:pPr>
      <w:bookmarkStart w:id="71" w:name="_Toc471807181"/>
      <w:bookmarkStart w:id="72" w:name="_Toc471894253"/>
      <w:r w:rsidRPr="00270F8E">
        <w:t xml:space="preserve">10. Перспективная схема газоснабжения </w:t>
      </w:r>
      <w:r w:rsidRPr="00644539">
        <w:t>Адашевского</w:t>
      </w:r>
      <w:r w:rsidRPr="00270F8E">
        <w:t xml:space="preserve"> сельского поселения</w:t>
      </w:r>
      <w:bookmarkEnd w:id="71"/>
      <w:bookmarkEnd w:id="72"/>
    </w:p>
    <w:p w:rsidR="008A54E0" w:rsidRDefault="008A54E0" w:rsidP="00175969">
      <w:pPr>
        <w:pStyle w:val="NoSpacing"/>
      </w:pPr>
    </w:p>
    <w:p w:rsidR="008A54E0" w:rsidRDefault="008A54E0" w:rsidP="00175969">
      <w:pPr>
        <w:pStyle w:val="NoSpacing"/>
      </w:pPr>
      <w:r>
        <w:t xml:space="preserve">Таблица 31 - </w:t>
      </w:r>
      <w:r w:rsidRPr="007D2734">
        <w:t>Характеристика системы газоснабжения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1"/>
        <w:gridCol w:w="3429"/>
        <w:gridCol w:w="3684"/>
        <w:gridCol w:w="1799"/>
      </w:tblGrid>
      <w:tr w:rsidR="008A54E0" w:rsidRPr="00733399">
        <w:tc>
          <w:tcPr>
            <w:tcW w:w="570" w:type="dxa"/>
            <w:vAlign w:val="center"/>
          </w:tcPr>
          <w:p w:rsidR="008A54E0" w:rsidRPr="007D2734" w:rsidRDefault="008A54E0" w:rsidP="007D27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273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</w:p>
          <w:p w:rsidR="008A54E0" w:rsidRPr="007D2734" w:rsidRDefault="008A54E0" w:rsidP="007D27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273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5775" w:type="dxa"/>
            <w:vAlign w:val="center"/>
          </w:tcPr>
          <w:p w:rsidR="008A54E0" w:rsidRPr="007D2734" w:rsidRDefault="008A54E0" w:rsidP="007D27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273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6946" w:type="dxa"/>
            <w:vAlign w:val="center"/>
          </w:tcPr>
          <w:p w:rsidR="008A54E0" w:rsidRPr="007D2734" w:rsidRDefault="008A54E0" w:rsidP="007D27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273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Информация</w:t>
            </w:r>
          </w:p>
        </w:tc>
        <w:tc>
          <w:tcPr>
            <w:tcW w:w="2323" w:type="dxa"/>
          </w:tcPr>
          <w:p w:rsidR="008A54E0" w:rsidRPr="007D2734" w:rsidRDefault="008A54E0" w:rsidP="007D27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273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Примечания</w:t>
            </w:r>
          </w:p>
        </w:tc>
      </w:tr>
      <w:tr w:rsidR="008A54E0" w:rsidRPr="00733399">
        <w:trPr>
          <w:trHeight w:val="516"/>
        </w:trPr>
        <w:tc>
          <w:tcPr>
            <w:tcW w:w="570" w:type="dxa"/>
            <w:vAlign w:val="center"/>
          </w:tcPr>
          <w:p w:rsidR="008A54E0" w:rsidRPr="007D2734" w:rsidRDefault="008A54E0" w:rsidP="007D27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273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775" w:type="dxa"/>
          </w:tcPr>
          <w:p w:rsidR="008A54E0" w:rsidRPr="007D2734" w:rsidRDefault="008A54E0" w:rsidP="007D27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273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Промышленность (предприятия, расходы)</w:t>
            </w:r>
          </w:p>
        </w:tc>
        <w:tc>
          <w:tcPr>
            <w:tcW w:w="6946" w:type="dxa"/>
          </w:tcPr>
          <w:p w:rsidR="008A54E0" w:rsidRPr="007D2734" w:rsidRDefault="008A54E0" w:rsidP="007D27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23" w:type="dxa"/>
          </w:tcPr>
          <w:p w:rsidR="008A54E0" w:rsidRPr="007D2734" w:rsidRDefault="008A54E0" w:rsidP="007D27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A54E0" w:rsidRPr="00733399">
        <w:trPr>
          <w:trHeight w:val="424"/>
        </w:trPr>
        <w:tc>
          <w:tcPr>
            <w:tcW w:w="570" w:type="dxa"/>
            <w:vAlign w:val="center"/>
          </w:tcPr>
          <w:p w:rsidR="008A54E0" w:rsidRPr="007D2734" w:rsidRDefault="008A54E0" w:rsidP="007D27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273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775" w:type="dxa"/>
          </w:tcPr>
          <w:p w:rsidR="008A54E0" w:rsidRPr="007D2734" w:rsidRDefault="008A54E0" w:rsidP="007D27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273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Протяженности (Г1, Г2, Г3)</w:t>
            </w:r>
          </w:p>
        </w:tc>
        <w:tc>
          <w:tcPr>
            <w:tcW w:w="6946" w:type="dxa"/>
          </w:tcPr>
          <w:p w:rsidR="008A54E0" w:rsidRPr="007D2734" w:rsidRDefault="008A54E0" w:rsidP="007D27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273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Общая протяженность газовых сетей 16 км.</w:t>
            </w:r>
          </w:p>
        </w:tc>
        <w:tc>
          <w:tcPr>
            <w:tcW w:w="2323" w:type="dxa"/>
          </w:tcPr>
          <w:p w:rsidR="008A54E0" w:rsidRPr="007D2734" w:rsidRDefault="008A54E0" w:rsidP="007D27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A54E0" w:rsidRPr="00733399">
        <w:trPr>
          <w:trHeight w:val="424"/>
        </w:trPr>
        <w:tc>
          <w:tcPr>
            <w:tcW w:w="570" w:type="dxa"/>
            <w:vAlign w:val="center"/>
          </w:tcPr>
          <w:p w:rsidR="008A54E0" w:rsidRPr="007D2734" w:rsidRDefault="008A54E0" w:rsidP="007D27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75" w:type="dxa"/>
          </w:tcPr>
          <w:p w:rsidR="008A54E0" w:rsidRPr="007D2734" w:rsidRDefault="008A54E0" w:rsidP="007D27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273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Износ, %</w:t>
            </w:r>
          </w:p>
        </w:tc>
        <w:tc>
          <w:tcPr>
            <w:tcW w:w="6946" w:type="dxa"/>
          </w:tcPr>
          <w:p w:rsidR="008A54E0" w:rsidRPr="007D2734" w:rsidRDefault="008A54E0" w:rsidP="007D27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23" w:type="dxa"/>
          </w:tcPr>
          <w:p w:rsidR="008A54E0" w:rsidRPr="007D2734" w:rsidRDefault="008A54E0" w:rsidP="007D27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A54E0" w:rsidRPr="00733399">
        <w:trPr>
          <w:trHeight w:val="567"/>
        </w:trPr>
        <w:tc>
          <w:tcPr>
            <w:tcW w:w="570" w:type="dxa"/>
            <w:vAlign w:val="center"/>
          </w:tcPr>
          <w:p w:rsidR="008A54E0" w:rsidRPr="007D2734" w:rsidRDefault="008A54E0" w:rsidP="007D27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273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775" w:type="dxa"/>
          </w:tcPr>
          <w:p w:rsidR="008A54E0" w:rsidRPr="007D2734" w:rsidRDefault="008A54E0" w:rsidP="007D27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273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Планирование нового строительства</w:t>
            </w:r>
          </w:p>
        </w:tc>
        <w:tc>
          <w:tcPr>
            <w:tcW w:w="6946" w:type="dxa"/>
          </w:tcPr>
          <w:p w:rsidR="008A54E0" w:rsidRPr="007D2734" w:rsidRDefault="008A54E0" w:rsidP="007D27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23" w:type="dxa"/>
          </w:tcPr>
          <w:p w:rsidR="008A54E0" w:rsidRPr="007D2734" w:rsidRDefault="008A54E0" w:rsidP="007D27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A54E0" w:rsidRPr="00733399">
        <w:trPr>
          <w:trHeight w:val="567"/>
        </w:trPr>
        <w:tc>
          <w:tcPr>
            <w:tcW w:w="570" w:type="dxa"/>
            <w:vAlign w:val="center"/>
          </w:tcPr>
          <w:p w:rsidR="008A54E0" w:rsidRPr="007D2734" w:rsidRDefault="008A54E0" w:rsidP="007D27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273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775" w:type="dxa"/>
          </w:tcPr>
          <w:p w:rsidR="008A54E0" w:rsidRPr="007D2734" w:rsidRDefault="008A54E0" w:rsidP="007D27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273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Планирование реконструкции</w:t>
            </w:r>
          </w:p>
        </w:tc>
        <w:tc>
          <w:tcPr>
            <w:tcW w:w="6946" w:type="dxa"/>
          </w:tcPr>
          <w:p w:rsidR="008A54E0" w:rsidRPr="007D2734" w:rsidRDefault="008A54E0" w:rsidP="007D27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23" w:type="dxa"/>
          </w:tcPr>
          <w:p w:rsidR="008A54E0" w:rsidRPr="007D2734" w:rsidRDefault="008A54E0" w:rsidP="007D27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A54E0" w:rsidRPr="00733399">
        <w:trPr>
          <w:trHeight w:val="567"/>
        </w:trPr>
        <w:tc>
          <w:tcPr>
            <w:tcW w:w="570" w:type="dxa"/>
            <w:vAlign w:val="center"/>
          </w:tcPr>
          <w:p w:rsidR="008A54E0" w:rsidRPr="007D2734" w:rsidRDefault="008A54E0" w:rsidP="007D27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273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775" w:type="dxa"/>
          </w:tcPr>
          <w:p w:rsidR="008A54E0" w:rsidRPr="007D2734" w:rsidRDefault="008A54E0" w:rsidP="007D27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273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пунктов редуцирования, износ (%)</w:t>
            </w:r>
          </w:p>
        </w:tc>
        <w:tc>
          <w:tcPr>
            <w:tcW w:w="6946" w:type="dxa"/>
          </w:tcPr>
          <w:p w:rsidR="008A54E0" w:rsidRPr="007D2734" w:rsidRDefault="008A54E0" w:rsidP="007D27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23" w:type="dxa"/>
          </w:tcPr>
          <w:p w:rsidR="008A54E0" w:rsidRPr="007D2734" w:rsidRDefault="008A54E0" w:rsidP="007D27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A54E0" w:rsidRPr="00733399">
        <w:trPr>
          <w:trHeight w:val="567"/>
        </w:trPr>
        <w:tc>
          <w:tcPr>
            <w:tcW w:w="570" w:type="dxa"/>
            <w:vAlign w:val="center"/>
          </w:tcPr>
          <w:p w:rsidR="008A54E0" w:rsidRPr="007D2734" w:rsidRDefault="008A54E0" w:rsidP="007D27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273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775" w:type="dxa"/>
          </w:tcPr>
          <w:p w:rsidR="008A54E0" w:rsidRPr="007D2734" w:rsidRDefault="008A54E0" w:rsidP="007D27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273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Оснащение узлами учета (счетчиками)</w:t>
            </w:r>
          </w:p>
        </w:tc>
        <w:tc>
          <w:tcPr>
            <w:tcW w:w="6946" w:type="dxa"/>
          </w:tcPr>
          <w:p w:rsidR="008A54E0" w:rsidRPr="007D2734" w:rsidRDefault="008A54E0" w:rsidP="007D27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23" w:type="dxa"/>
          </w:tcPr>
          <w:p w:rsidR="008A54E0" w:rsidRPr="007D2734" w:rsidRDefault="008A54E0" w:rsidP="007D27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8A54E0" w:rsidRDefault="008A54E0" w:rsidP="00175969">
      <w:pPr>
        <w:pStyle w:val="NoSpacing"/>
      </w:pPr>
    </w:p>
    <w:p w:rsidR="008A54E0" w:rsidRDefault="008A54E0" w:rsidP="00175969">
      <w:pPr>
        <w:pStyle w:val="NoSpacing"/>
      </w:pPr>
      <w:r>
        <w:t xml:space="preserve">Мероприятия на перспективу по проектированию, ремонту и/или модернизации системы газоснабжения в Адашевском сельском поселении не разрабатывались в связи с отсутствием проблемных показателей. </w:t>
      </w:r>
    </w:p>
    <w:p w:rsidR="008A54E0" w:rsidRDefault="008A54E0" w:rsidP="00175969">
      <w:pPr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</w:rPr>
        <w:br w:type="page"/>
      </w:r>
    </w:p>
    <w:p w:rsidR="008A54E0" w:rsidRDefault="008A54E0" w:rsidP="00270F8E">
      <w:pPr>
        <w:pStyle w:val="Heading1"/>
      </w:pPr>
      <w:bookmarkStart w:id="73" w:name="_Toc471807182"/>
      <w:bookmarkStart w:id="74" w:name="_Toc471894254"/>
      <w:r w:rsidRPr="00270F8E">
        <w:t>11. Общая программа проектов</w:t>
      </w:r>
      <w:bookmarkEnd w:id="73"/>
      <w:bookmarkEnd w:id="74"/>
    </w:p>
    <w:p w:rsidR="008A54E0" w:rsidRPr="00AB6987" w:rsidRDefault="008A54E0" w:rsidP="00AB6987">
      <w:pPr>
        <w:rPr>
          <w:rFonts w:cs="Times New Roman"/>
        </w:rPr>
      </w:pPr>
    </w:p>
    <w:p w:rsidR="008A54E0" w:rsidRPr="00AB6987" w:rsidRDefault="008A54E0" w:rsidP="00175969">
      <w:pPr>
        <w:spacing w:line="360" w:lineRule="auto"/>
        <w:ind w:firstLine="708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32</w:t>
      </w:r>
    </w:p>
    <w:tbl>
      <w:tblPr>
        <w:tblW w:w="1034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5"/>
        <w:gridCol w:w="1560"/>
        <w:gridCol w:w="2126"/>
        <w:gridCol w:w="1843"/>
        <w:gridCol w:w="1701"/>
        <w:gridCol w:w="1417"/>
        <w:gridCol w:w="1276"/>
      </w:tblGrid>
      <w:tr w:rsidR="008A54E0" w:rsidRPr="00733399">
        <w:tc>
          <w:tcPr>
            <w:tcW w:w="10348" w:type="dxa"/>
            <w:gridSpan w:val="7"/>
            <w:shd w:val="clear" w:color="auto" w:fill="D9D9D9"/>
          </w:tcPr>
          <w:p w:rsidR="008A54E0" w:rsidRPr="00733399" w:rsidRDefault="008A54E0" w:rsidP="00733399">
            <w:pPr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bookmarkStart w:id="75" w:name="_Toc471894281"/>
            <w:r w:rsidRPr="00733399">
              <w:rPr>
                <w:rFonts w:ascii="Times New Roman" w:hAnsi="Times New Roman" w:cs="Times New Roman"/>
                <w:b/>
                <w:bCs/>
              </w:rPr>
              <w:t>Программа инвестиционных проектов развития системы сбора и вывоза бытовых отходов Адашевского сельского поселения 2018-2028 годы (в ценах 2016)</w:t>
            </w:r>
            <w:bookmarkEnd w:id="75"/>
          </w:p>
        </w:tc>
      </w:tr>
      <w:tr w:rsidR="008A54E0" w:rsidRPr="00733399">
        <w:tc>
          <w:tcPr>
            <w:tcW w:w="425" w:type="dxa"/>
          </w:tcPr>
          <w:p w:rsidR="008A54E0" w:rsidRPr="00733399" w:rsidRDefault="008A54E0" w:rsidP="00733399">
            <w:pPr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bookmarkStart w:id="76" w:name="_Toc471894282"/>
            <w:r w:rsidRPr="00733399">
              <w:rPr>
                <w:rFonts w:ascii="Times New Roman" w:hAnsi="Times New Roman" w:cs="Times New Roman"/>
                <w:b/>
                <w:bCs/>
              </w:rPr>
              <w:t>№ п/п</w:t>
            </w:r>
            <w:bookmarkEnd w:id="76"/>
          </w:p>
        </w:tc>
        <w:tc>
          <w:tcPr>
            <w:tcW w:w="1560" w:type="dxa"/>
          </w:tcPr>
          <w:p w:rsidR="008A54E0" w:rsidRPr="00733399" w:rsidRDefault="008A54E0" w:rsidP="00733399">
            <w:pPr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bookmarkStart w:id="77" w:name="_Toc471894283"/>
            <w:r w:rsidRPr="00733399">
              <w:rPr>
                <w:rFonts w:ascii="Times New Roman" w:hAnsi="Times New Roman" w:cs="Times New Roman"/>
                <w:b/>
                <w:bCs/>
              </w:rPr>
              <w:t>Описание проекта</w:t>
            </w:r>
            <w:bookmarkEnd w:id="77"/>
          </w:p>
        </w:tc>
        <w:tc>
          <w:tcPr>
            <w:tcW w:w="2126" w:type="dxa"/>
          </w:tcPr>
          <w:p w:rsidR="008A54E0" w:rsidRPr="00733399" w:rsidRDefault="008A54E0" w:rsidP="00733399">
            <w:pPr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bookmarkStart w:id="78" w:name="_Toc471894284"/>
            <w:r w:rsidRPr="00733399">
              <w:rPr>
                <w:rFonts w:ascii="Times New Roman" w:hAnsi="Times New Roman" w:cs="Times New Roman"/>
                <w:b/>
                <w:bCs/>
              </w:rPr>
              <w:t>Цель проекта</w:t>
            </w:r>
            <w:bookmarkEnd w:id="78"/>
          </w:p>
        </w:tc>
        <w:tc>
          <w:tcPr>
            <w:tcW w:w="1843" w:type="dxa"/>
          </w:tcPr>
          <w:p w:rsidR="008A54E0" w:rsidRPr="00733399" w:rsidRDefault="008A54E0" w:rsidP="00733399">
            <w:pPr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bookmarkStart w:id="79" w:name="_Toc471894285"/>
            <w:r w:rsidRPr="00733399">
              <w:rPr>
                <w:rFonts w:ascii="Times New Roman" w:hAnsi="Times New Roman" w:cs="Times New Roman"/>
                <w:b/>
                <w:bCs/>
              </w:rPr>
              <w:t>Технические параметры проекта</w:t>
            </w:r>
            <w:bookmarkEnd w:id="79"/>
          </w:p>
        </w:tc>
        <w:tc>
          <w:tcPr>
            <w:tcW w:w="1701" w:type="dxa"/>
          </w:tcPr>
          <w:p w:rsidR="008A54E0" w:rsidRPr="00733399" w:rsidRDefault="008A54E0" w:rsidP="00733399">
            <w:pPr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bookmarkStart w:id="80" w:name="_Toc471894286"/>
            <w:r w:rsidRPr="00733399">
              <w:rPr>
                <w:rFonts w:ascii="Times New Roman" w:hAnsi="Times New Roman" w:cs="Times New Roman"/>
                <w:b/>
                <w:bCs/>
              </w:rPr>
              <w:t>Затраты на реализацию проекта (тыс. руб)</w:t>
            </w:r>
            <w:bookmarkEnd w:id="80"/>
          </w:p>
        </w:tc>
        <w:tc>
          <w:tcPr>
            <w:tcW w:w="1417" w:type="dxa"/>
          </w:tcPr>
          <w:p w:rsidR="008A54E0" w:rsidRPr="00733399" w:rsidRDefault="008A54E0" w:rsidP="00733399">
            <w:pPr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bookmarkStart w:id="81" w:name="_Toc471894287"/>
            <w:r w:rsidRPr="00733399">
              <w:rPr>
                <w:rFonts w:ascii="Times New Roman" w:hAnsi="Times New Roman" w:cs="Times New Roman"/>
                <w:b/>
                <w:bCs/>
              </w:rPr>
              <w:t>Срок реализации проекта</w:t>
            </w:r>
            <w:bookmarkEnd w:id="81"/>
          </w:p>
        </w:tc>
        <w:tc>
          <w:tcPr>
            <w:tcW w:w="1276" w:type="dxa"/>
          </w:tcPr>
          <w:p w:rsidR="008A54E0" w:rsidRPr="00733399" w:rsidRDefault="008A54E0" w:rsidP="00733399">
            <w:pPr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bookmarkStart w:id="82" w:name="_Toc471894288"/>
            <w:r w:rsidRPr="00733399">
              <w:rPr>
                <w:rFonts w:ascii="Times New Roman" w:hAnsi="Times New Roman" w:cs="Times New Roman"/>
                <w:b/>
                <w:bCs/>
              </w:rPr>
              <w:t>Предполагаемый источник финансирования</w:t>
            </w:r>
            <w:bookmarkEnd w:id="82"/>
          </w:p>
        </w:tc>
      </w:tr>
      <w:tr w:rsidR="008A54E0" w:rsidRPr="00733399">
        <w:tc>
          <w:tcPr>
            <w:tcW w:w="425" w:type="dxa"/>
          </w:tcPr>
          <w:p w:rsidR="008A54E0" w:rsidRPr="00733399" w:rsidRDefault="008A54E0" w:rsidP="00733399">
            <w:pPr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bookmarkStart w:id="83" w:name="_Toc471894289"/>
            <w:r w:rsidRPr="00733399">
              <w:rPr>
                <w:rFonts w:ascii="Times New Roman" w:hAnsi="Times New Roman" w:cs="Times New Roman"/>
                <w:b/>
                <w:bCs/>
              </w:rPr>
              <w:t>1</w:t>
            </w:r>
            <w:bookmarkEnd w:id="83"/>
          </w:p>
        </w:tc>
        <w:tc>
          <w:tcPr>
            <w:tcW w:w="1560" w:type="dxa"/>
          </w:tcPr>
          <w:p w:rsidR="008A54E0" w:rsidRPr="00733399" w:rsidRDefault="008A54E0" w:rsidP="00733399">
            <w:pPr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bookmarkStart w:id="84" w:name="_Toc471894290"/>
            <w:r w:rsidRPr="00733399">
              <w:rPr>
                <w:rFonts w:ascii="Times New Roman" w:hAnsi="Times New Roman" w:cs="Times New Roman"/>
                <w:b/>
                <w:bCs/>
              </w:rPr>
              <w:t>2</w:t>
            </w:r>
            <w:bookmarkEnd w:id="84"/>
          </w:p>
        </w:tc>
        <w:tc>
          <w:tcPr>
            <w:tcW w:w="2126" w:type="dxa"/>
          </w:tcPr>
          <w:p w:rsidR="008A54E0" w:rsidRPr="00733399" w:rsidRDefault="008A54E0" w:rsidP="00733399">
            <w:pPr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bookmarkStart w:id="85" w:name="_Toc471894291"/>
            <w:r w:rsidRPr="00733399">
              <w:rPr>
                <w:rFonts w:ascii="Times New Roman" w:hAnsi="Times New Roman" w:cs="Times New Roman"/>
                <w:b/>
                <w:bCs/>
              </w:rPr>
              <w:t>3</w:t>
            </w:r>
            <w:bookmarkEnd w:id="85"/>
          </w:p>
        </w:tc>
        <w:tc>
          <w:tcPr>
            <w:tcW w:w="1843" w:type="dxa"/>
          </w:tcPr>
          <w:p w:rsidR="008A54E0" w:rsidRPr="00733399" w:rsidRDefault="008A54E0" w:rsidP="00733399">
            <w:pPr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bookmarkStart w:id="86" w:name="_Toc471894292"/>
            <w:r w:rsidRPr="00733399">
              <w:rPr>
                <w:rFonts w:ascii="Times New Roman" w:hAnsi="Times New Roman" w:cs="Times New Roman"/>
                <w:b/>
                <w:bCs/>
              </w:rPr>
              <w:t>4</w:t>
            </w:r>
            <w:bookmarkEnd w:id="86"/>
          </w:p>
        </w:tc>
        <w:tc>
          <w:tcPr>
            <w:tcW w:w="1701" w:type="dxa"/>
          </w:tcPr>
          <w:p w:rsidR="008A54E0" w:rsidRPr="00733399" w:rsidRDefault="008A54E0" w:rsidP="00733399">
            <w:pPr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bookmarkStart w:id="87" w:name="_Toc471894293"/>
            <w:r w:rsidRPr="00733399">
              <w:rPr>
                <w:rFonts w:ascii="Times New Roman" w:hAnsi="Times New Roman" w:cs="Times New Roman"/>
                <w:b/>
                <w:bCs/>
              </w:rPr>
              <w:t>5</w:t>
            </w:r>
            <w:bookmarkEnd w:id="87"/>
          </w:p>
        </w:tc>
        <w:tc>
          <w:tcPr>
            <w:tcW w:w="1417" w:type="dxa"/>
          </w:tcPr>
          <w:p w:rsidR="008A54E0" w:rsidRPr="00733399" w:rsidRDefault="008A54E0" w:rsidP="00733399">
            <w:pPr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bookmarkStart w:id="88" w:name="_Toc471894294"/>
            <w:r w:rsidRPr="00733399">
              <w:rPr>
                <w:rFonts w:ascii="Times New Roman" w:hAnsi="Times New Roman" w:cs="Times New Roman"/>
                <w:b/>
                <w:bCs/>
              </w:rPr>
              <w:t>6</w:t>
            </w:r>
            <w:bookmarkEnd w:id="88"/>
          </w:p>
        </w:tc>
        <w:tc>
          <w:tcPr>
            <w:tcW w:w="1276" w:type="dxa"/>
          </w:tcPr>
          <w:p w:rsidR="008A54E0" w:rsidRPr="00733399" w:rsidRDefault="008A54E0" w:rsidP="00733399">
            <w:pPr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bookmarkStart w:id="89" w:name="_Toc471894295"/>
            <w:r w:rsidRPr="00733399">
              <w:rPr>
                <w:rFonts w:ascii="Times New Roman" w:hAnsi="Times New Roman" w:cs="Times New Roman"/>
                <w:b/>
                <w:bCs/>
              </w:rPr>
              <w:t>7</w:t>
            </w:r>
            <w:bookmarkEnd w:id="89"/>
          </w:p>
        </w:tc>
      </w:tr>
      <w:tr w:rsidR="008A54E0" w:rsidRPr="00733399">
        <w:tc>
          <w:tcPr>
            <w:tcW w:w="425" w:type="dxa"/>
            <w:vAlign w:val="center"/>
          </w:tcPr>
          <w:p w:rsidR="008A54E0" w:rsidRPr="00733399" w:rsidRDefault="008A54E0" w:rsidP="00733399">
            <w:pPr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bookmarkStart w:id="90" w:name="_Toc471894296"/>
            <w:r w:rsidRPr="00733399">
              <w:rPr>
                <w:rFonts w:ascii="Times New Roman" w:hAnsi="Times New Roman" w:cs="Times New Roman"/>
                <w:b/>
                <w:bCs/>
              </w:rPr>
              <w:t>1</w:t>
            </w:r>
            <w:bookmarkEnd w:id="90"/>
          </w:p>
        </w:tc>
        <w:tc>
          <w:tcPr>
            <w:tcW w:w="1560" w:type="dxa"/>
            <w:vAlign w:val="center"/>
          </w:tcPr>
          <w:p w:rsidR="008A54E0" w:rsidRPr="00733399" w:rsidRDefault="008A54E0" w:rsidP="00733399">
            <w:pPr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</w:rPr>
            </w:pPr>
            <w:bookmarkStart w:id="91" w:name="_Toc471894297"/>
            <w:r w:rsidRPr="00733399">
              <w:rPr>
                <w:rFonts w:ascii="Times New Roman" w:hAnsi="Times New Roman" w:cs="Times New Roman"/>
              </w:rPr>
              <w:t>Сбор, вывоз и утилизация бытовых отходов</w:t>
            </w:r>
            <w:bookmarkEnd w:id="91"/>
          </w:p>
        </w:tc>
        <w:tc>
          <w:tcPr>
            <w:tcW w:w="2126" w:type="dxa"/>
          </w:tcPr>
          <w:p w:rsidR="008A54E0" w:rsidRPr="00733399" w:rsidRDefault="008A54E0" w:rsidP="00733399">
            <w:pPr>
              <w:spacing w:after="0"/>
              <w:jc w:val="center"/>
              <w:outlineLvl w:val="2"/>
              <w:rPr>
                <w:rFonts w:ascii="Times New Roman" w:hAnsi="Times New Roman" w:cs="Times New Roman"/>
              </w:rPr>
            </w:pPr>
            <w:bookmarkStart w:id="92" w:name="_Toc471894298"/>
            <w:r w:rsidRPr="00733399">
              <w:rPr>
                <w:rFonts w:ascii="Times New Roman" w:hAnsi="Times New Roman" w:cs="Times New Roman"/>
              </w:rPr>
              <w:t>Снижение затрат и повышение качества оказания услуг по сбору и утилизации бытовых отходов</w:t>
            </w:r>
            <w:bookmarkEnd w:id="92"/>
          </w:p>
        </w:tc>
        <w:tc>
          <w:tcPr>
            <w:tcW w:w="1843" w:type="dxa"/>
            <w:vAlign w:val="center"/>
          </w:tcPr>
          <w:p w:rsidR="008A54E0" w:rsidRPr="00733399" w:rsidRDefault="008A54E0" w:rsidP="00733399">
            <w:pPr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</w:rPr>
            </w:pPr>
            <w:bookmarkStart w:id="93" w:name="_Toc471894299"/>
            <w:r w:rsidRPr="00733399">
              <w:rPr>
                <w:rFonts w:ascii="Times New Roman" w:hAnsi="Times New Roman" w:cs="Times New Roman"/>
              </w:rPr>
              <w:t>Приобретение и установка контейнеров емк.:</w:t>
            </w:r>
            <w:bookmarkEnd w:id="93"/>
          </w:p>
          <w:p w:rsidR="008A54E0" w:rsidRPr="00733399" w:rsidRDefault="008A54E0" w:rsidP="00733399">
            <w:pPr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</w:rPr>
            </w:pPr>
            <w:bookmarkStart w:id="94" w:name="_Toc471894300"/>
            <w:r w:rsidRPr="00733399">
              <w:rPr>
                <w:rFonts w:ascii="Times New Roman" w:hAnsi="Times New Roman" w:cs="Times New Roman"/>
              </w:rPr>
              <w:t>5м</w:t>
            </w:r>
            <w:r w:rsidRPr="00733399">
              <w:rPr>
                <w:rFonts w:ascii="Times New Roman" w:hAnsi="Times New Roman" w:cs="Times New Roman"/>
                <w:vertAlign w:val="superscript"/>
              </w:rPr>
              <w:t>3</w:t>
            </w:r>
            <w:r w:rsidRPr="00733399">
              <w:rPr>
                <w:rFonts w:ascii="Times New Roman" w:hAnsi="Times New Roman" w:cs="Times New Roman"/>
              </w:rPr>
              <w:t xml:space="preserve"> – 1шт.</w:t>
            </w:r>
            <w:bookmarkEnd w:id="94"/>
          </w:p>
        </w:tc>
        <w:tc>
          <w:tcPr>
            <w:tcW w:w="1701" w:type="dxa"/>
            <w:vAlign w:val="center"/>
          </w:tcPr>
          <w:p w:rsidR="008A54E0" w:rsidRPr="00733399" w:rsidRDefault="008A54E0" w:rsidP="00733399">
            <w:pPr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33399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417" w:type="dxa"/>
            <w:vAlign w:val="center"/>
          </w:tcPr>
          <w:p w:rsidR="008A54E0" w:rsidRPr="00733399" w:rsidRDefault="008A54E0" w:rsidP="00733399">
            <w:pPr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</w:rPr>
            </w:pPr>
            <w:bookmarkStart w:id="95" w:name="_Toc471894303"/>
            <w:r w:rsidRPr="00733399">
              <w:rPr>
                <w:rFonts w:ascii="Times New Roman" w:hAnsi="Times New Roman" w:cs="Times New Roman"/>
              </w:rPr>
              <w:t>2018-2028</w:t>
            </w:r>
            <w:bookmarkEnd w:id="95"/>
          </w:p>
        </w:tc>
        <w:tc>
          <w:tcPr>
            <w:tcW w:w="1276" w:type="dxa"/>
            <w:vAlign w:val="center"/>
          </w:tcPr>
          <w:p w:rsidR="008A54E0" w:rsidRPr="00733399" w:rsidRDefault="008A54E0" w:rsidP="00733399">
            <w:pPr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</w:rPr>
            </w:pPr>
            <w:bookmarkStart w:id="96" w:name="_Toc471894304"/>
            <w:r w:rsidRPr="00733399">
              <w:rPr>
                <w:rFonts w:ascii="Times New Roman" w:hAnsi="Times New Roman" w:cs="Times New Roman"/>
              </w:rPr>
              <w:t>Средства местного бюджета</w:t>
            </w:r>
            <w:bookmarkEnd w:id="96"/>
          </w:p>
        </w:tc>
      </w:tr>
      <w:tr w:rsidR="008A54E0" w:rsidRPr="00733399">
        <w:tc>
          <w:tcPr>
            <w:tcW w:w="425" w:type="dxa"/>
          </w:tcPr>
          <w:p w:rsidR="008A54E0" w:rsidRPr="00733399" w:rsidRDefault="008A54E0" w:rsidP="00733399">
            <w:pPr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</w:tcPr>
          <w:p w:rsidR="008A54E0" w:rsidRPr="00733399" w:rsidRDefault="008A54E0" w:rsidP="00733399">
            <w:pPr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bookmarkStart w:id="97" w:name="_Toc471894305"/>
            <w:r w:rsidRPr="00733399">
              <w:rPr>
                <w:rFonts w:ascii="Times New Roman" w:hAnsi="Times New Roman" w:cs="Times New Roman"/>
                <w:b/>
                <w:bCs/>
              </w:rPr>
              <w:t>Итого</w:t>
            </w:r>
            <w:bookmarkEnd w:id="97"/>
          </w:p>
        </w:tc>
        <w:tc>
          <w:tcPr>
            <w:tcW w:w="2126" w:type="dxa"/>
          </w:tcPr>
          <w:p w:rsidR="008A54E0" w:rsidRPr="00733399" w:rsidRDefault="008A54E0" w:rsidP="00733399">
            <w:pPr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</w:tcPr>
          <w:p w:rsidR="008A54E0" w:rsidRPr="00733399" w:rsidRDefault="008A54E0" w:rsidP="00733399">
            <w:pPr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8A54E0" w:rsidRPr="00733399" w:rsidRDefault="008A54E0" w:rsidP="00733399">
            <w:pPr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3339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1417" w:type="dxa"/>
          </w:tcPr>
          <w:p w:rsidR="008A54E0" w:rsidRPr="00733399" w:rsidRDefault="008A54E0" w:rsidP="00733399">
            <w:pPr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8A54E0" w:rsidRPr="00733399" w:rsidRDefault="008A54E0" w:rsidP="00733399">
            <w:pPr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8A54E0" w:rsidRDefault="008A54E0" w:rsidP="00270F8E">
      <w:pPr>
        <w:pStyle w:val="Heading1"/>
      </w:pPr>
      <w:bookmarkStart w:id="98" w:name="_Toc471807234"/>
      <w:bookmarkStart w:id="99" w:name="_Toc471894307"/>
    </w:p>
    <w:p w:rsidR="008A54E0" w:rsidRDefault="008A54E0" w:rsidP="005F2AA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</w:rPr>
        <w:br w:type="page"/>
      </w:r>
    </w:p>
    <w:p w:rsidR="008A54E0" w:rsidRPr="00270F8E" w:rsidRDefault="008A54E0" w:rsidP="00270F8E">
      <w:pPr>
        <w:pStyle w:val="Heading1"/>
      </w:pPr>
      <w:r w:rsidRPr="00270F8E">
        <w:t>12. Финансовые потребности для реализации программы</w:t>
      </w:r>
      <w:bookmarkEnd w:id="98"/>
      <w:bookmarkEnd w:id="99"/>
    </w:p>
    <w:p w:rsidR="008A54E0" w:rsidRDefault="008A54E0" w:rsidP="00DA0DD7">
      <w:pPr>
        <w:pStyle w:val="NoSpacing"/>
      </w:pPr>
    </w:p>
    <w:p w:rsidR="008A54E0" w:rsidRPr="007D090A" w:rsidRDefault="008A54E0" w:rsidP="00DA0DD7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090A">
        <w:rPr>
          <w:rFonts w:ascii="Times New Roman" w:hAnsi="Times New Roman" w:cs="Times New Roman"/>
          <w:b/>
          <w:bCs/>
          <w:sz w:val="28"/>
          <w:szCs w:val="28"/>
        </w:rPr>
        <w:t>Объемы и сроки финансирования Программы комплексного развития систем коммунальной инфраструктуры муниципального образования на 201</w:t>
      </w:r>
      <w:r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7D090A">
        <w:rPr>
          <w:rFonts w:ascii="Times New Roman" w:hAnsi="Times New Roman" w:cs="Times New Roman"/>
          <w:b/>
          <w:bCs/>
          <w:sz w:val="28"/>
          <w:szCs w:val="28"/>
        </w:rPr>
        <w:t xml:space="preserve"> - 202</w:t>
      </w:r>
      <w:r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7D090A">
        <w:rPr>
          <w:rFonts w:ascii="Times New Roman" w:hAnsi="Times New Roman" w:cs="Times New Roman"/>
          <w:b/>
          <w:bCs/>
          <w:sz w:val="28"/>
          <w:szCs w:val="28"/>
        </w:rPr>
        <w:t xml:space="preserve"> годы (тыс. руб.)</w:t>
      </w:r>
    </w:p>
    <w:p w:rsidR="008A54E0" w:rsidRDefault="008A54E0" w:rsidP="00DA0DD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A54E0" w:rsidRPr="007D090A" w:rsidRDefault="008A54E0" w:rsidP="00DA0DD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33</w:t>
      </w:r>
    </w:p>
    <w:tbl>
      <w:tblPr>
        <w:tblW w:w="1105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2536"/>
        <w:gridCol w:w="867"/>
        <w:gridCol w:w="1344"/>
        <w:gridCol w:w="1708"/>
        <w:gridCol w:w="1342"/>
        <w:gridCol w:w="1276"/>
        <w:gridCol w:w="1417"/>
      </w:tblGrid>
      <w:tr w:rsidR="008A54E0" w:rsidRPr="00733399">
        <w:trPr>
          <w:trHeight w:val="327"/>
        </w:trPr>
        <w:tc>
          <w:tcPr>
            <w:tcW w:w="567" w:type="dxa"/>
            <w:vMerge w:val="restart"/>
          </w:tcPr>
          <w:p w:rsidR="008A54E0" w:rsidRPr="00733399" w:rsidRDefault="008A54E0" w:rsidP="00D45404">
            <w:pPr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bookmarkStart w:id="100" w:name="_Toc469394155"/>
            <w:bookmarkStart w:id="101" w:name="_Toc469394821"/>
            <w:bookmarkStart w:id="102" w:name="_Toc470093498"/>
            <w:bookmarkStart w:id="103" w:name="_Toc470617178"/>
            <w:bookmarkStart w:id="104" w:name="_Toc471807235"/>
            <w:bookmarkStart w:id="105" w:name="_Toc471894308"/>
            <w:r w:rsidRPr="0073339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№ п/п</w:t>
            </w:r>
            <w:bookmarkEnd w:id="100"/>
            <w:bookmarkEnd w:id="101"/>
            <w:bookmarkEnd w:id="102"/>
            <w:bookmarkEnd w:id="103"/>
            <w:bookmarkEnd w:id="104"/>
            <w:bookmarkEnd w:id="105"/>
          </w:p>
          <w:p w:rsidR="008A54E0" w:rsidRPr="00733399" w:rsidRDefault="008A54E0" w:rsidP="00D45404">
            <w:pPr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36" w:type="dxa"/>
            <w:vMerge w:val="restart"/>
          </w:tcPr>
          <w:p w:rsidR="008A54E0" w:rsidRPr="00733399" w:rsidRDefault="008A54E0" w:rsidP="00D4540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3339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Программы инвестиционных проектов</w:t>
            </w:r>
          </w:p>
        </w:tc>
        <w:tc>
          <w:tcPr>
            <w:tcW w:w="867" w:type="dxa"/>
            <w:vMerge w:val="restart"/>
          </w:tcPr>
          <w:p w:rsidR="008A54E0" w:rsidRPr="00733399" w:rsidRDefault="008A54E0" w:rsidP="00D4540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3339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7087" w:type="dxa"/>
            <w:gridSpan w:val="5"/>
          </w:tcPr>
          <w:p w:rsidR="008A54E0" w:rsidRPr="00733399" w:rsidRDefault="008A54E0" w:rsidP="00D45404">
            <w:pPr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bookmarkStart w:id="106" w:name="_Toc469394156"/>
            <w:bookmarkStart w:id="107" w:name="_Toc469394822"/>
            <w:bookmarkStart w:id="108" w:name="_Toc470093499"/>
            <w:bookmarkStart w:id="109" w:name="_Toc470617179"/>
            <w:bookmarkStart w:id="110" w:name="_Toc471807236"/>
            <w:bookmarkStart w:id="111" w:name="_Toc471894309"/>
            <w:r w:rsidRPr="0073339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 том числе по источникам финансирования</w:t>
            </w:r>
            <w:bookmarkEnd w:id="106"/>
            <w:bookmarkEnd w:id="107"/>
            <w:bookmarkEnd w:id="108"/>
            <w:bookmarkEnd w:id="109"/>
            <w:bookmarkEnd w:id="110"/>
            <w:bookmarkEnd w:id="111"/>
          </w:p>
        </w:tc>
      </w:tr>
      <w:tr w:rsidR="008A54E0" w:rsidRPr="00733399">
        <w:trPr>
          <w:trHeight w:val="422"/>
        </w:trPr>
        <w:tc>
          <w:tcPr>
            <w:tcW w:w="567" w:type="dxa"/>
            <w:vMerge/>
          </w:tcPr>
          <w:p w:rsidR="008A54E0" w:rsidRPr="00733399" w:rsidRDefault="008A54E0" w:rsidP="00D45404">
            <w:pPr>
              <w:spacing w:after="0" w:line="360" w:lineRule="auto"/>
              <w:ind w:left="324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36" w:type="dxa"/>
            <w:vMerge/>
          </w:tcPr>
          <w:p w:rsidR="008A54E0" w:rsidRPr="00733399" w:rsidRDefault="008A54E0" w:rsidP="00D4540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67" w:type="dxa"/>
            <w:vMerge/>
          </w:tcPr>
          <w:p w:rsidR="008A54E0" w:rsidRPr="00733399" w:rsidRDefault="008A54E0" w:rsidP="00D4540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44" w:type="dxa"/>
          </w:tcPr>
          <w:p w:rsidR="008A54E0" w:rsidRPr="00733399" w:rsidRDefault="008A54E0" w:rsidP="00D45404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bookmarkStart w:id="112" w:name="_Toc469394157"/>
            <w:bookmarkStart w:id="113" w:name="_Toc469394823"/>
            <w:bookmarkStart w:id="114" w:name="_Toc470093500"/>
            <w:bookmarkStart w:id="115" w:name="_Toc470617180"/>
            <w:bookmarkStart w:id="116" w:name="_Toc471807237"/>
            <w:bookmarkStart w:id="117" w:name="_Toc471894310"/>
            <w:r w:rsidRPr="0073339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Бюджетные средства федерального уровня</w:t>
            </w:r>
            <w:bookmarkEnd w:id="112"/>
            <w:bookmarkEnd w:id="113"/>
            <w:bookmarkEnd w:id="114"/>
            <w:bookmarkEnd w:id="115"/>
            <w:bookmarkEnd w:id="116"/>
            <w:bookmarkEnd w:id="117"/>
          </w:p>
        </w:tc>
        <w:tc>
          <w:tcPr>
            <w:tcW w:w="1708" w:type="dxa"/>
          </w:tcPr>
          <w:p w:rsidR="008A54E0" w:rsidRPr="00733399" w:rsidRDefault="008A54E0" w:rsidP="00D45404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bookmarkStart w:id="118" w:name="_Toc469394158"/>
            <w:bookmarkStart w:id="119" w:name="_Toc469394824"/>
            <w:bookmarkStart w:id="120" w:name="_Toc470093501"/>
            <w:bookmarkStart w:id="121" w:name="_Toc470617181"/>
            <w:bookmarkStart w:id="122" w:name="_Toc471807238"/>
            <w:bookmarkStart w:id="123" w:name="_Toc471894311"/>
            <w:r w:rsidRPr="0073339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Бюджетные средства республиканского уровня</w:t>
            </w:r>
            <w:bookmarkEnd w:id="118"/>
            <w:bookmarkEnd w:id="119"/>
            <w:bookmarkEnd w:id="120"/>
            <w:bookmarkEnd w:id="121"/>
            <w:bookmarkEnd w:id="122"/>
            <w:bookmarkEnd w:id="123"/>
          </w:p>
        </w:tc>
        <w:tc>
          <w:tcPr>
            <w:tcW w:w="1342" w:type="dxa"/>
          </w:tcPr>
          <w:p w:rsidR="008A54E0" w:rsidRPr="00733399" w:rsidRDefault="008A54E0" w:rsidP="00D45404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bookmarkStart w:id="124" w:name="_Toc469394159"/>
            <w:bookmarkStart w:id="125" w:name="_Toc469394825"/>
            <w:bookmarkStart w:id="126" w:name="_Toc470093502"/>
            <w:bookmarkStart w:id="127" w:name="_Toc470617182"/>
            <w:bookmarkStart w:id="128" w:name="_Toc471807239"/>
            <w:bookmarkStart w:id="129" w:name="_Toc471894312"/>
            <w:r w:rsidRPr="0073339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Бюджетные средства районного уровня</w:t>
            </w:r>
            <w:bookmarkEnd w:id="124"/>
            <w:bookmarkEnd w:id="125"/>
            <w:bookmarkEnd w:id="126"/>
            <w:bookmarkEnd w:id="127"/>
            <w:bookmarkEnd w:id="128"/>
            <w:bookmarkEnd w:id="129"/>
          </w:p>
        </w:tc>
        <w:tc>
          <w:tcPr>
            <w:tcW w:w="1276" w:type="dxa"/>
          </w:tcPr>
          <w:p w:rsidR="008A54E0" w:rsidRPr="00733399" w:rsidRDefault="008A54E0" w:rsidP="00D45404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bookmarkStart w:id="130" w:name="_Toc469394160"/>
            <w:bookmarkStart w:id="131" w:name="_Toc469394826"/>
            <w:bookmarkStart w:id="132" w:name="_Toc470093503"/>
            <w:bookmarkStart w:id="133" w:name="_Toc470617183"/>
            <w:bookmarkStart w:id="134" w:name="_Toc471807240"/>
            <w:bookmarkStart w:id="135" w:name="_Toc471894313"/>
            <w:r w:rsidRPr="0073339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Бюджетные средства местного уровня</w:t>
            </w:r>
            <w:bookmarkEnd w:id="130"/>
            <w:bookmarkEnd w:id="131"/>
            <w:bookmarkEnd w:id="132"/>
            <w:bookmarkEnd w:id="133"/>
            <w:bookmarkEnd w:id="134"/>
            <w:bookmarkEnd w:id="135"/>
          </w:p>
        </w:tc>
        <w:tc>
          <w:tcPr>
            <w:tcW w:w="1417" w:type="dxa"/>
          </w:tcPr>
          <w:p w:rsidR="008A54E0" w:rsidRPr="00733399" w:rsidRDefault="008A54E0" w:rsidP="00D45404">
            <w:pPr>
              <w:spacing w:after="0"/>
              <w:ind w:left="-108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bookmarkStart w:id="136" w:name="_Toc469394161"/>
            <w:bookmarkStart w:id="137" w:name="_Toc469394827"/>
            <w:bookmarkStart w:id="138" w:name="_Toc470093504"/>
            <w:bookmarkStart w:id="139" w:name="_Toc470617184"/>
            <w:bookmarkStart w:id="140" w:name="_Toc471807241"/>
            <w:bookmarkStart w:id="141" w:name="_Toc471894314"/>
            <w:r w:rsidRPr="0073339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Внебюджетные средства</w:t>
            </w:r>
            <w:bookmarkEnd w:id="136"/>
            <w:bookmarkEnd w:id="137"/>
            <w:bookmarkEnd w:id="138"/>
            <w:bookmarkEnd w:id="139"/>
            <w:bookmarkEnd w:id="140"/>
            <w:bookmarkEnd w:id="141"/>
          </w:p>
        </w:tc>
      </w:tr>
      <w:tr w:rsidR="008A54E0" w:rsidRPr="00733399">
        <w:trPr>
          <w:trHeight w:val="525"/>
        </w:trPr>
        <w:tc>
          <w:tcPr>
            <w:tcW w:w="567" w:type="dxa"/>
          </w:tcPr>
          <w:p w:rsidR="008A54E0" w:rsidRPr="00733399" w:rsidRDefault="008A54E0" w:rsidP="00D45404">
            <w:pPr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3339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536" w:type="dxa"/>
          </w:tcPr>
          <w:p w:rsidR="008A54E0" w:rsidRPr="00733399" w:rsidRDefault="008A54E0" w:rsidP="00D45404">
            <w:pPr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42" w:name="_Toc469394168"/>
            <w:bookmarkStart w:id="143" w:name="_Toc469394834"/>
            <w:bookmarkStart w:id="144" w:name="_Toc470093511"/>
            <w:bookmarkStart w:id="145" w:name="_Toc470617189"/>
            <w:bookmarkStart w:id="146" w:name="_Toc471807246"/>
            <w:bookmarkStart w:id="147" w:name="_Toc471894319"/>
            <w:r w:rsidRPr="00733399">
              <w:rPr>
                <w:rFonts w:ascii="Times New Roman" w:hAnsi="Times New Roman" w:cs="Times New Roman"/>
                <w:sz w:val="20"/>
                <w:szCs w:val="20"/>
              </w:rPr>
              <w:t>Программа инвестиционных проектов развития системы сбора и вывоза бытовых отходов</w:t>
            </w:r>
            <w:bookmarkEnd w:id="142"/>
            <w:bookmarkEnd w:id="143"/>
            <w:bookmarkEnd w:id="144"/>
            <w:bookmarkEnd w:id="145"/>
            <w:bookmarkEnd w:id="146"/>
            <w:bookmarkEnd w:id="147"/>
          </w:p>
        </w:tc>
        <w:tc>
          <w:tcPr>
            <w:tcW w:w="867" w:type="dxa"/>
            <w:vAlign w:val="center"/>
          </w:tcPr>
          <w:p w:rsidR="008A54E0" w:rsidRPr="00733399" w:rsidRDefault="008A54E0" w:rsidP="00D4540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3399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1344" w:type="dxa"/>
            <w:vAlign w:val="center"/>
          </w:tcPr>
          <w:p w:rsidR="008A54E0" w:rsidRPr="00733399" w:rsidRDefault="008A54E0" w:rsidP="00D4540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8" w:type="dxa"/>
            <w:vAlign w:val="center"/>
          </w:tcPr>
          <w:p w:rsidR="008A54E0" w:rsidRPr="00733399" w:rsidRDefault="008A54E0" w:rsidP="00D4540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42" w:type="dxa"/>
            <w:vAlign w:val="center"/>
          </w:tcPr>
          <w:p w:rsidR="008A54E0" w:rsidRPr="00733399" w:rsidRDefault="008A54E0" w:rsidP="00D4540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3399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8A54E0" w:rsidRPr="00733399" w:rsidRDefault="008A54E0" w:rsidP="00D4540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3399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1417" w:type="dxa"/>
            <w:vAlign w:val="center"/>
          </w:tcPr>
          <w:p w:rsidR="008A54E0" w:rsidRPr="00733399" w:rsidRDefault="008A54E0" w:rsidP="00D45404">
            <w:pPr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bookmarkStart w:id="148" w:name="_Toc470617190"/>
            <w:bookmarkStart w:id="149" w:name="_Toc471807247"/>
            <w:bookmarkStart w:id="150" w:name="_Toc471894320"/>
            <w:r w:rsidRPr="00733399">
              <w:rPr>
                <w:rFonts w:ascii="Times New Roman" w:hAnsi="Times New Roman" w:cs="Times New Roman"/>
                <w:b/>
                <w:bCs/>
              </w:rPr>
              <w:t>-</w:t>
            </w:r>
            <w:bookmarkEnd w:id="148"/>
            <w:bookmarkEnd w:id="149"/>
            <w:bookmarkEnd w:id="150"/>
          </w:p>
        </w:tc>
      </w:tr>
      <w:tr w:rsidR="008A54E0" w:rsidRPr="00733399">
        <w:trPr>
          <w:trHeight w:val="336"/>
        </w:trPr>
        <w:tc>
          <w:tcPr>
            <w:tcW w:w="567" w:type="dxa"/>
            <w:vAlign w:val="center"/>
          </w:tcPr>
          <w:p w:rsidR="008A54E0" w:rsidRPr="00733399" w:rsidRDefault="008A54E0" w:rsidP="00D45404">
            <w:pPr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6" w:type="dxa"/>
            <w:vAlign w:val="center"/>
          </w:tcPr>
          <w:p w:rsidR="008A54E0" w:rsidRPr="00733399" w:rsidRDefault="008A54E0" w:rsidP="00D45404">
            <w:pPr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151" w:name="_Toc469394181"/>
            <w:bookmarkStart w:id="152" w:name="_Toc469394847"/>
            <w:bookmarkStart w:id="153" w:name="_Toc470093524"/>
            <w:bookmarkStart w:id="154" w:name="_Toc470617191"/>
            <w:bookmarkStart w:id="155" w:name="_Toc471807248"/>
            <w:bookmarkStart w:id="156" w:name="_Toc471894321"/>
            <w:r w:rsidRPr="007333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 по Программе</w:t>
            </w:r>
            <w:bookmarkEnd w:id="151"/>
            <w:bookmarkEnd w:id="152"/>
            <w:bookmarkEnd w:id="153"/>
            <w:bookmarkEnd w:id="154"/>
            <w:bookmarkEnd w:id="155"/>
            <w:bookmarkEnd w:id="156"/>
          </w:p>
        </w:tc>
        <w:tc>
          <w:tcPr>
            <w:tcW w:w="867" w:type="dxa"/>
            <w:vAlign w:val="center"/>
          </w:tcPr>
          <w:p w:rsidR="008A54E0" w:rsidRPr="00733399" w:rsidRDefault="008A54E0" w:rsidP="00D4540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3399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1344" w:type="dxa"/>
            <w:vAlign w:val="center"/>
          </w:tcPr>
          <w:p w:rsidR="008A54E0" w:rsidRPr="00733399" w:rsidRDefault="008A54E0" w:rsidP="00D4540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8" w:type="dxa"/>
            <w:vAlign w:val="center"/>
          </w:tcPr>
          <w:p w:rsidR="008A54E0" w:rsidRPr="00733399" w:rsidRDefault="008A54E0" w:rsidP="00D4540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42" w:type="dxa"/>
            <w:vAlign w:val="center"/>
          </w:tcPr>
          <w:p w:rsidR="008A54E0" w:rsidRPr="00733399" w:rsidRDefault="008A54E0" w:rsidP="00D4540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3399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8A54E0" w:rsidRPr="00733399" w:rsidRDefault="008A54E0" w:rsidP="00D4540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3399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1417" w:type="dxa"/>
            <w:vAlign w:val="center"/>
          </w:tcPr>
          <w:p w:rsidR="008A54E0" w:rsidRPr="00733399" w:rsidRDefault="008A54E0" w:rsidP="00D45404">
            <w:pPr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bookmarkStart w:id="157" w:name="_Toc470617192"/>
            <w:bookmarkStart w:id="158" w:name="_Toc471807249"/>
            <w:bookmarkStart w:id="159" w:name="_Toc471894322"/>
            <w:r w:rsidRPr="00733399">
              <w:rPr>
                <w:rFonts w:ascii="Times New Roman" w:hAnsi="Times New Roman" w:cs="Times New Roman"/>
                <w:b/>
                <w:bCs/>
              </w:rPr>
              <w:t>-</w:t>
            </w:r>
            <w:bookmarkEnd w:id="157"/>
            <w:bookmarkEnd w:id="158"/>
            <w:bookmarkEnd w:id="159"/>
          </w:p>
        </w:tc>
      </w:tr>
    </w:tbl>
    <w:p w:rsidR="008A54E0" w:rsidRDefault="008A54E0" w:rsidP="00DA0DD7">
      <w:pPr>
        <w:pStyle w:val="NoSpacing"/>
      </w:pPr>
    </w:p>
    <w:p w:rsidR="008A54E0" w:rsidRDefault="008A54E0" w:rsidP="00DA0DD7">
      <w:pPr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</w:rPr>
        <w:br w:type="page"/>
      </w:r>
    </w:p>
    <w:p w:rsidR="008A54E0" w:rsidRPr="007D090A" w:rsidRDefault="008A54E0" w:rsidP="00270F8E">
      <w:pPr>
        <w:pStyle w:val="Heading1"/>
      </w:pPr>
      <w:bookmarkStart w:id="160" w:name="_Toc469394186"/>
      <w:bookmarkStart w:id="161" w:name="_Toc469394852"/>
      <w:bookmarkStart w:id="162" w:name="_Toc470093529"/>
      <w:bookmarkStart w:id="163" w:name="_Toc470617193"/>
      <w:bookmarkStart w:id="164" w:name="_Toc471807250"/>
      <w:bookmarkStart w:id="165" w:name="_Toc471894323"/>
      <w:r w:rsidRPr="007D090A">
        <w:t>1</w:t>
      </w:r>
      <w:r>
        <w:t>3</w:t>
      </w:r>
      <w:r w:rsidRPr="007D090A">
        <w:t>. Организация реализации проектов</w:t>
      </w:r>
      <w:bookmarkEnd w:id="160"/>
      <w:bookmarkEnd w:id="161"/>
      <w:bookmarkEnd w:id="162"/>
      <w:bookmarkEnd w:id="163"/>
      <w:bookmarkEnd w:id="164"/>
      <w:bookmarkEnd w:id="165"/>
    </w:p>
    <w:p w:rsidR="008A54E0" w:rsidRPr="007D090A" w:rsidRDefault="008A54E0" w:rsidP="00270F8E">
      <w:pPr>
        <w:spacing w:after="0" w:line="36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090A">
        <w:rPr>
          <w:rFonts w:ascii="Times New Roman" w:hAnsi="Times New Roman" w:cs="Times New Roman"/>
          <w:b/>
          <w:bCs/>
          <w:sz w:val="28"/>
          <w:szCs w:val="28"/>
        </w:rPr>
        <w:t>Объемы и сроки финансирования Программы комплексного развития систем коммунальной инфраструктуры муниципального образования на 201</w:t>
      </w:r>
      <w:r>
        <w:rPr>
          <w:rFonts w:ascii="Times New Roman" w:hAnsi="Times New Roman" w:cs="Times New Roman"/>
          <w:b/>
          <w:bCs/>
          <w:sz w:val="28"/>
          <w:szCs w:val="28"/>
        </w:rPr>
        <w:t>8 - 2028</w:t>
      </w:r>
      <w:r w:rsidRPr="007D090A">
        <w:rPr>
          <w:rFonts w:ascii="Times New Roman" w:hAnsi="Times New Roman" w:cs="Times New Roman"/>
          <w:b/>
          <w:bCs/>
          <w:sz w:val="28"/>
          <w:szCs w:val="28"/>
        </w:rPr>
        <w:t xml:space="preserve"> годы (тыс. руб.)</w:t>
      </w:r>
    </w:p>
    <w:p w:rsidR="008A54E0" w:rsidRDefault="008A54E0" w:rsidP="00270F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54E0" w:rsidRDefault="008A54E0" w:rsidP="00270F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34</w:t>
      </w:r>
    </w:p>
    <w:p w:rsidR="008A54E0" w:rsidRPr="007D090A" w:rsidRDefault="008A54E0" w:rsidP="00270F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119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5"/>
        <w:gridCol w:w="2269"/>
        <w:gridCol w:w="851"/>
        <w:gridCol w:w="695"/>
        <w:gridCol w:w="696"/>
        <w:gridCol w:w="696"/>
        <w:gridCol w:w="696"/>
        <w:gridCol w:w="696"/>
        <w:gridCol w:w="695"/>
        <w:gridCol w:w="696"/>
        <w:gridCol w:w="696"/>
        <w:gridCol w:w="696"/>
        <w:gridCol w:w="696"/>
        <w:gridCol w:w="696"/>
      </w:tblGrid>
      <w:tr w:rsidR="008A54E0" w:rsidRPr="00733399">
        <w:trPr>
          <w:cantSplit/>
          <w:trHeight w:val="435"/>
        </w:trPr>
        <w:tc>
          <w:tcPr>
            <w:tcW w:w="425" w:type="dxa"/>
            <w:vMerge w:val="restart"/>
            <w:vAlign w:val="center"/>
          </w:tcPr>
          <w:p w:rsidR="008A54E0" w:rsidRPr="00D45404" w:rsidRDefault="008A54E0" w:rsidP="00D45404">
            <w:pPr>
              <w:spacing w:after="0" w:line="36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4540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</w:t>
            </w:r>
          </w:p>
          <w:p w:rsidR="008A54E0" w:rsidRPr="00D45404" w:rsidRDefault="008A54E0" w:rsidP="00D45404">
            <w:pPr>
              <w:spacing w:after="0" w:line="36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4540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п/п</w:t>
            </w:r>
          </w:p>
        </w:tc>
        <w:tc>
          <w:tcPr>
            <w:tcW w:w="2269" w:type="dxa"/>
            <w:vMerge w:val="restart"/>
            <w:vAlign w:val="center"/>
          </w:tcPr>
          <w:p w:rsidR="008A54E0" w:rsidRPr="00D45404" w:rsidRDefault="008A54E0" w:rsidP="00D4540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454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Программыинвестиционных проектов</w:t>
            </w:r>
          </w:p>
        </w:tc>
        <w:tc>
          <w:tcPr>
            <w:tcW w:w="851" w:type="dxa"/>
            <w:vMerge w:val="restart"/>
            <w:vAlign w:val="center"/>
          </w:tcPr>
          <w:p w:rsidR="008A54E0" w:rsidRPr="00D45404" w:rsidRDefault="008A54E0" w:rsidP="00D4540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4540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7654" w:type="dxa"/>
            <w:gridSpan w:val="11"/>
            <w:vAlign w:val="center"/>
          </w:tcPr>
          <w:p w:rsidR="008A54E0" w:rsidRPr="00D45404" w:rsidRDefault="008A54E0" w:rsidP="00D45404">
            <w:pPr>
              <w:spacing w:after="0" w:line="360" w:lineRule="auto"/>
              <w:ind w:firstLine="11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4540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 по годам</w:t>
            </w:r>
          </w:p>
        </w:tc>
      </w:tr>
      <w:tr w:rsidR="008A54E0" w:rsidRPr="00733399">
        <w:trPr>
          <w:cantSplit/>
          <w:trHeight w:val="834"/>
        </w:trPr>
        <w:tc>
          <w:tcPr>
            <w:tcW w:w="425" w:type="dxa"/>
            <w:vMerge/>
            <w:vAlign w:val="center"/>
          </w:tcPr>
          <w:p w:rsidR="008A54E0" w:rsidRPr="00D45404" w:rsidRDefault="008A54E0" w:rsidP="00D45404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269" w:type="dxa"/>
            <w:vMerge/>
            <w:vAlign w:val="center"/>
          </w:tcPr>
          <w:p w:rsidR="008A54E0" w:rsidRPr="00D45404" w:rsidRDefault="008A54E0" w:rsidP="00D45404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8A54E0" w:rsidRPr="00D45404" w:rsidRDefault="008A54E0" w:rsidP="00D45404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95" w:type="dxa"/>
            <w:textDirection w:val="btLr"/>
            <w:vAlign w:val="center"/>
          </w:tcPr>
          <w:p w:rsidR="008A54E0" w:rsidRPr="00733399" w:rsidRDefault="008A54E0" w:rsidP="0044052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33399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696" w:type="dxa"/>
            <w:textDirection w:val="btLr"/>
            <w:vAlign w:val="center"/>
          </w:tcPr>
          <w:p w:rsidR="008A54E0" w:rsidRPr="00733399" w:rsidRDefault="008A54E0" w:rsidP="0044052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33399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696" w:type="dxa"/>
            <w:textDirection w:val="btLr"/>
            <w:vAlign w:val="center"/>
          </w:tcPr>
          <w:p w:rsidR="008A54E0" w:rsidRPr="00733399" w:rsidRDefault="008A54E0" w:rsidP="0044052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33399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696" w:type="dxa"/>
            <w:textDirection w:val="btLr"/>
            <w:vAlign w:val="center"/>
          </w:tcPr>
          <w:p w:rsidR="008A54E0" w:rsidRPr="00733399" w:rsidRDefault="008A54E0" w:rsidP="0044052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33399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696" w:type="dxa"/>
            <w:textDirection w:val="btLr"/>
            <w:vAlign w:val="center"/>
          </w:tcPr>
          <w:p w:rsidR="008A54E0" w:rsidRPr="00733399" w:rsidRDefault="008A54E0" w:rsidP="0044052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33399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695" w:type="dxa"/>
            <w:textDirection w:val="btLr"/>
            <w:vAlign w:val="center"/>
          </w:tcPr>
          <w:p w:rsidR="008A54E0" w:rsidRPr="00733399" w:rsidRDefault="008A54E0" w:rsidP="0044052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33399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696" w:type="dxa"/>
            <w:textDirection w:val="btLr"/>
            <w:vAlign w:val="center"/>
          </w:tcPr>
          <w:p w:rsidR="008A54E0" w:rsidRPr="00733399" w:rsidRDefault="008A54E0" w:rsidP="0044052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33399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696" w:type="dxa"/>
            <w:textDirection w:val="btLr"/>
            <w:vAlign w:val="center"/>
          </w:tcPr>
          <w:p w:rsidR="008A54E0" w:rsidRPr="00733399" w:rsidRDefault="008A54E0" w:rsidP="0044052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33399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696" w:type="dxa"/>
            <w:textDirection w:val="btLr"/>
            <w:vAlign w:val="center"/>
          </w:tcPr>
          <w:p w:rsidR="008A54E0" w:rsidRPr="00733399" w:rsidRDefault="008A54E0" w:rsidP="0044052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33399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696" w:type="dxa"/>
            <w:textDirection w:val="btLr"/>
            <w:vAlign w:val="center"/>
          </w:tcPr>
          <w:p w:rsidR="008A54E0" w:rsidRPr="00733399" w:rsidRDefault="008A54E0" w:rsidP="0044052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33399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696" w:type="dxa"/>
            <w:textDirection w:val="btLr"/>
            <w:vAlign w:val="center"/>
          </w:tcPr>
          <w:p w:rsidR="008A54E0" w:rsidRPr="00733399" w:rsidRDefault="008A54E0" w:rsidP="004765F8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33399">
              <w:rPr>
                <w:rFonts w:ascii="Times New Roman" w:hAnsi="Times New Roman" w:cs="Times New Roman"/>
              </w:rPr>
              <w:t>202</w:t>
            </w:r>
            <w:bookmarkStart w:id="166" w:name="_GoBack"/>
            <w:bookmarkEnd w:id="166"/>
            <w:r w:rsidRPr="00733399">
              <w:rPr>
                <w:rFonts w:ascii="Times New Roman" w:hAnsi="Times New Roman" w:cs="Times New Roman"/>
              </w:rPr>
              <w:t>8</w:t>
            </w:r>
          </w:p>
        </w:tc>
      </w:tr>
      <w:tr w:rsidR="008A54E0" w:rsidRPr="00733399">
        <w:trPr>
          <w:cantSplit/>
          <w:trHeight w:val="1134"/>
        </w:trPr>
        <w:tc>
          <w:tcPr>
            <w:tcW w:w="425" w:type="dxa"/>
          </w:tcPr>
          <w:p w:rsidR="008A54E0" w:rsidRPr="00D45404" w:rsidRDefault="008A54E0" w:rsidP="00D45404">
            <w:pPr>
              <w:spacing w:after="0" w:line="360" w:lineRule="auto"/>
              <w:ind w:right="-108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69" w:type="dxa"/>
            <w:vAlign w:val="center"/>
          </w:tcPr>
          <w:p w:rsidR="008A54E0" w:rsidRPr="00D45404" w:rsidRDefault="008A54E0" w:rsidP="00D45404">
            <w:pPr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67" w:name="_Toc469394189"/>
            <w:bookmarkStart w:id="168" w:name="_Toc469394855"/>
            <w:bookmarkStart w:id="169" w:name="_Toc470093532"/>
            <w:bookmarkStart w:id="170" w:name="_Toc470617195"/>
            <w:bookmarkStart w:id="171" w:name="_Toc471807252"/>
            <w:bookmarkStart w:id="172" w:name="_Toc471894325"/>
            <w:r w:rsidRPr="00D45404">
              <w:rPr>
                <w:rFonts w:ascii="Times New Roman" w:hAnsi="Times New Roman" w:cs="Times New Roman"/>
                <w:sz w:val="20"/>
                <w:szCs w:val="20"/>
              </w:rPr>
              <w:t xml:space="preserve">Программа инвестиционных проектов развития </w:t>
            </w:r>
            <w:bookmarkEnd w:id="167"/>
            <w:bookmarkEnd w:id="168"/>
            <w:bookmarkEnd w:id="169"/>
            <w:r w:rsidRPr="00733399">
              <w:rPr>
                <w:rFonts w:ascii="Times New Roman" w:hAnsi="Times New Roman" w:cs="Times New Roman"/>
                <w:sz w:val="20"/>
                <w:szCs w:val="20"/>
              </w:rPr>
              <w:t>системы сбора и вывоза бытовых отходов</w:t>
            </w:r>
            <w:bookmarkEnd w:id="170"/>
            <w:bookmarkEnd w:id="171"/>
            <w:bookmarkEnd w:id="172"/>
          </w:p>
        </w:tc>
        <w:tc>
          <w:tcPr>
            <w:tcW w:w="851" w:type="dxa"/>
            <w:textDirection w:val="btLr"/>
            <w:vAlign w:val="center"/>
          </w:tcPr>
          <w:p w:rsidR="008A54E0" w:rsidRPr="00733399" w:rsidRDefault="008A54E0" w:rsidP="004765F8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3399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695" w:type="dxa"/>
            <w:textDirection w:val="btLr"/>
            <w:vAlign w:val="center"/>
          </w:tcPr>
          <w:p w:rsidR="008A54E0" w:rsidRPr="00733399" w:rsidRDefault="008A54E0" w:rsidP="00D4540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39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96" w:type="dxa"/>
            <w:textDirection w:val="btLr"/>
            <w:vAlign w:val="center"/>
          </w:tcPr>
          <w:p w:rsidR="008A54E0" w:rsidRPr="00733399" w:rsidRDefault="008A54E0" w:rsidP="00D4540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extDirection w:val="btLr"/>
            <w:vAlign w:val="center"/>
          </w:tcPr>
          <w:p w:rsidR="008A54E0" w:rsidRPr="00733399" w:rsidRDefault="008A54E0" w:rsidP="00D4540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extDirection w:val="btLr"/>
            <w:vAlign w:val="center"/>
          </w:tcPr>
          <w:p w:rsidR="008A54E0" w:rsidRPr="00733399" w:rsidRDefault="008A54E0" w:rsidP="00D4540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extDirection w:val="btLr"/>
            <w:vAlign w:val="center"/>
          </w:tcPr>
          <w:p w:rsidR="008A54E0" w:rsidRPr="00733399" w:rsidRDefault="008A54E0" w:rsidP="00D4540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  <w:textDirection w:val="btLr"/>
            <w:vAlign w:val="center"/>
          </w:tcPr>
          <w:p w:rsidR="008A54E0" w:rsidRPr="00733399" w:rsidRDefault="008A54E0" w:rsidP="00D4540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extDirection w:val="btLr"/>
            <w:vAlign w:val="center"/>
          </w:tcPr>
          <w:p w:rsidR="008A54E0" w:rsidRPr="00733399" w:rsidRDefault="008A54E0" w:rsidP="00D4540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extDirection w:val="btLr"/>
            <w:vAlign w:val="center"/>
          </w:tcPr>
          <w:p w:rsidR="008A54E0" w:rsidRPr="00733399" w:rsidRDefault="008A54E0" w:rsidP="00D4540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extDirection w:val="btLr"/>
            <w:vAlign w:val="center"/>
          </w:tcPr>
          <w:p w:rsidR="008A54E0" w:rsidRPr="00733399" w:rsidRDefault="008A54E0" w:rsidP="00D4540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extDirection w:val="btLr"/>
            <w:vAlign w:val="center"/>
          </w:tcPr>
          <w:p w:rsidR="008A54E0" w:rsidRPr="00733399" w:rsidRDefault="008A54E0" w:rsidP="00D4540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extDirection w:val="btLr"/>
            <w:vAlign w:val="center"/>
          </w:tcPr>
          <w:p w:rsidR="008A54E0" w:rsidRPr="00733399" w:rsidRDefault="008A54E0" w:rsidP="00D4540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54E0" w:rsidRPr="00733399">
        <w:trPr>
          <w:cantSplit/>
          <w:trHeight w:val="1134"/>
        </w:trPr>
        <w:tc>
          <w:tcPr>
            <w:tcW w:w="425" w:type="dxa"/>
          </w:tcPr>
          <w:p w:rsidR="008A54E0" w:rsidRPr="00D45404" w:rsidRDefault="008A54E0" w:rsidP="00D45404">
            <w:pPr>
              <w:spacing w:after="0" w:line="360" w:lineRule="auto"/>
              <w:ind w:right="-108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269" w:type="dxa"/>
            <w:vAlign w:val="center"/>
          </w:tcPr>
          <w:p w:rsidR="008A54E0" w:rsidRPr="00D45404" w:rsidRDefault="008A54E0" w:rsidP="00D4540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454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 по Программе</w:t>
            </w:r>
          </w:p>
        </w:tc>
        <w:tc>
          <w:tcPr>
            <w:tcW w:w="851" w:type="dxa"/>
            <w:textDirection w:val="btLr"/>
            <w:vAlign w:val="center"/>
          </w:tcPr>
          <w:p w:rsidR="008A54E0" w:rsidRPr="00733399" w:rsidRDefault="008A54E0" w:rsidP="004765F8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3399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695" w:type="dxa"/>
            <w:textDirection w:val="btLr"/>
            <w:vAlign w:val="center"/>
          </w:tcPr>
          <w:p w:rsidR="008A54E0" w:rsidRPr="00733399" w:rsidRDefault="008A54E0" w:rsidP="004765F8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39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96" w:type="dxa"/>
            <w:textDirection w:val="btLr"/>
            <w:vAlign w:val="center"/>
          </w:tcPr>
          <w:p w:rsidR="008A54E0" w:rsidRPr="00733399" w:rsidRDefault="008A54E0" w:rsidP="004765F8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extDirection w:val="btLr"/>
            <w:vAlign w:val="center"/>
          </w:tcPr>
          <w:p w:rsidR="008A54E0" w:rsidRPr="00733399" w:rsidRDefault="008A54E0" w:rsidP="00D4540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extDirection w:val="btLr"/>
            <w:vAlign w:val="center"/>
          </w:tcPr>
          <w:p w:rsidR="008A54E0" w:rsidRPr="00733399" w:rsidRDefault="008A54E0" w:rsidP="00D4540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extDirection w:val="btLr"/>
            <w:vAlign w:val="center"/>
          </w:tcPr>
          <w:p w:rsidR="008A54E0" w:rsidRPr="00733399" w:rsidRDefault="008A54E0" w:rsidP="00D4540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  <w:textDirection w:val="btLr"/>
            <w:vAlign w:val="center"/>
          </w:tcPr>
          <w:p w:rsidR="008A54E0" w:rsidRPr="00733399" w:rsidRDefault="008A54E0" w:rsidP="00D4540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extDirection w:val="btLr"/>
            <w:vAlign w:val="center"/>
          </w:tcPr>
          <w:p w:rsidR="008A54E0" w:rsidRPr="00733399" w:rsidRDefault="008A54E0" w:rsidP="00D4540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extDirection w:val="btLr"/>
            <w:vAlign w:val="center"/>
          </w:tcPr>
          <w:p w:rsidR="008A54E0" w:rsidRPr="00733399" w:rsidRDefault="008A54E0" w:rsidP="00D4540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extDirection w:val="btLr"/>
            <w:vAlign w:val="center"/>
          </w:tcPr>
          <w:p w:rsidR="008A54E0" w:rsidRPr="00733399" w:rsidRDefault="008A54E0" w:rsidP="00D4540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extDirection w:val="btLr"/>
            <w:vAlign w:val="center"/>
          </w:tcPr>
          <w:p w:rsidR="008A54E0" w:rsidRPr="00733399" w:rsidRDefault="008A54E0" w:rsidP="00D4540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extDirection w:val="btLr"/>
            <w:vAlign w:val="center"/>
          </w:tcPr>
          <w:p w:rsidR="008A54E0" w:rsidRPr="00733399" w:rsidRDefault="008A54E0" w:rsidP="00D4540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A54E0" w:rsidRPr="007D090A" w:rsidRDefault="008A54E0" w:rsidP="00270F8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A54E0" w:rsidRPr="00270F8E" w:rsidRDefault="008A54E0" w:rsidP="00270F8E">
      <w:pPr>
        <w:pStyle w:val="Heading1"/>
      </w:pPr>
      <w:r w:rsidRPr="007D090A">
        <w:br w:type="page"/>
      </w:r>
      <w:bookmarkStart w:id="173" w:name="_Toc471807253"/>
      <w:bookmarkStart w:id="174" w:name="_Toc471894326"/>
      <w:r w:rsidRPr="00270F8E">
        <w:t>14. Программы инвестиционных проектов, тариф и плата за подключение</w:t>
      </w:r>
      <w:bookmarkEnd w:id="173"/>
      <w:bookmarkEnd w:id="174"/>
    </w:p>
    <w:p w:rsidR="008A54E0" w:rsidRPr="008510B9" w:rsidRDefault="008A54E0" w:rsidP="00270F8E">
      <w:pPr>
        <w:pStyle w:val="Heading1"/>
      </w:pPr>
    </w:p>
    <w:p w:rsidR="008A54E0" w:rsidRPr="008510B9" w:rsidRDefault="008A54E0" w:rsidP="00270F8E">
      <w:pPr>
        <w:pStyle w:val="NoSpacing"/>
      </w:pPr>
      <w:r w:rsidRPr="008510B9">
        <w:t>Финансирование Программы намечается осуществлять за счет консолидации средств федерального, регионального, муниципальных бюджетов и внебюджетных источников.</w:t>
      </w:r>
    </w:p>
    <w:p w:rsidR="008A54E0" w:rsidRPr="008510B9" w:rsidRDefault="008A54E0" w:rsidP="00270F8E">
      <w:pPr>
        <w:pStyle w:val="NoSpacing"/>
      </w:pPr>
      <w:r w:rsidRPr="008510B9">
        <w:t>Внебюджетные источники - средства муниципальных предприятий ЖКХ, заемные средства, средства организаций различных форм собственности, осуществляющих обслуживание и ремонт жилищного фонда, инженерных сетей и объектов коммунального назначения, средства населения, надбавки к тарифам (инвестиционная надбавка) и плата за подключение к коммунальным сетям.</w:t>
      </w:r>
    </w:p>
    <w:p w:rsidR="008A54E0" w:rsidRPr="008510B9" w:rsidRDefault="008A54E0" w:rsidP="00270F8E">
      <w:pPr>
        <w:pStyle w:val="NoSpacing"/>
      </w:pPr>
      <w:r w:rsidRPr="008510B9">
        <w:t>В качестве потенциальных источников финансирования программы являются средства федерального и регионального бюджетов, в том числе выделенные для реализации федеральных и региональных программ, средства инвесторов. Объемы ассигнований, выделяемых из вышеперечисленных источников, ежегодно уточняются с учетом их возможностей и достигнутых соглашений.</w:t>
      </w:r>
    </w:p>
    <w:p w:rsidR="008A54E0" w:rsidRPr="008510B9" w:rsidRDefault="008A54E0" w:rsidP="00270F8E">
      <w:pPr>
        <w:pStyle w:val="NoSpacing"/>
      </w:pPr>
      <w:r w:rsidRPr="008510B9">
        <w:t>Запланированный объем средств на реализацию Программы на 201</w:t>
      </w:r>
      <w:r>
        <w:t>8</w:t>
      </w:r>
      <w:r w:rsidRPr="008510B9">
        <w:t xml:space="preserve"> - 202</w:t>
      </w:r>
      <w:r>
        <w:t>8</w:t>
      </w:r>
      <w:r w:rsidRPr="008510B9">
        <w:t xml:space="preserve"> годы </w:t>
      </w:r>
      <w:r>
        <w:t xml:space="preserve">20 </w:t>
      </w:r>
      <w:r w:rsidRPr="008510B9">
        <w:t>тыс. рублей</w:t>
      </w:r>
    </w:p>
    <w:p w:rsidR="008A54E0" w:rsidRPr="008510B9" w:rsidRDefault="008A54E0" w:rsidP="00270F8E">
      <w:pPr>
        <w:pStyle w:val="NoSpacing"/>
      </w:pPr>
      <w:r w:rsidRPr="008510B9">
        <w:t>Финансово-экономическое обоснование программы на 201</w:t>
      </w:r>
      <w:r>
        <w:t>8 – 2028</w:t>
      </w:r>
      <w:r w:rsidRPr="008510B9">
        <w:t xml:space="preserve"> годы будет производиться ежегодно, по мере уточнения утверждения инвестиционных программ и объемов финансирования.</w:t>
      </w:r>
    </w:p>
    <w:p w:rsidR="008A54E0" w:rsidRDefault="008A54E0" w:rsidP="00270F8E">
      <w:pPr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</w:rPr>
        <w:br w:type="page"/>
      </w:r>
    </w:p>
    <w:p w:rsidR="008A54E0" w:rsidRPr="00270F8E" w:rsidRDefault="008A54E0" w:rsidP="00270F8E">
      <w:pPr>
        <w:pStyle w:val="Heading1"/>
      </w:pPr>
      <w:bookmarkStart w:id="175" w:name="_Toc471807254"/>
      <w:bookmarkStart w:id="176" w:name="_Toc471894327"/>
      <w:r w:rsidRPr="00270F8E">
        <w:t>15. Прогноз расходов населения на коммунальные ресурсы, расходов бюджета на социальную поддержку и субсидии, проверка доступности тарифов на коммунальные услуги.</w:t>
      </w:r>
      <w:bookmarkEnd w:id="175"/>
      <w:bookmarkEnd w:id="176"/>
    </w:p>
    <w:p w:rsidR="008A54E0" w:rsidRPr="008510B9" w:rsidRDefault="008A54E0" w:rsidP="00270F8E">
      <w:pPr>
        <w:rPr>
          <w:rFonts w:cs="Times New Roman"/>
        </w:rPr>
      </w:pPr>
    </w:p>
    <w:p w:rsidR="008A54E0" w:rsidRPr="00AB6987" w:rsidRDefault="008A54E0" w:rsidP="00270F8E">
      <w:pPr>
        <w:tabs>
          <w:tab w:val="left" w:pos="2354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35</w:t>
      </w:r>
      <w:r w:rsidRPr="00AB6987">
        <w:rPr>
          <w:rFonts w:ascii="Times New Roman" w:hAnsi="Times New Roman" w:cs="Times New Roman"/>
          <w:sz w:val="28"/>
          <w:szCs w:val="28"/>
        </w:rPr>
        <w:t xml:space="preserve"> - Цены (тарифы) на электроэнергию для населения и приравненным к нему категориям потребителей по Республике Мордовия</w:t>
      </w:r>
    </w:p>
    <w:tbl>
      <w:tblPr>
        <w:tblW w:w="0" w:type="auto"/>
        <w:jc w:val="center"/>
        <w:tblLook w:val="00A0"/>
      </w:tblPr>
      <w:tblGrid>
        <w:gridCol w:w="942"/>
        <w:gridCol w:w="4206"/>
        <w:gridCol w:w="1471"/>
        <w:gridCol w:w="1476"/>
        <w:gridCol w:w="1476"/>
      </w:tblGrid>
      <w:tr w:rsidR="008A54E0" w:rsidRPr="00733399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4E0" w:rsidRPr="00A87579" w:rsidRDefault="008A54E0" w:rsidP="00270F8E">
            <w:pPr>
              <w:tabs>
                <w:tab w:val="left" w:pos="2354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579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4E0" w:rsidRPr="00A87579" w:rsidRDefault="008A54E0" w:rsidP="00270F8E">
            <w:pPr>
              <w:tabs>
                <w:tab w:val="left" w:pos="2354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579">
              <w:rPr>
                <w:rFonts w:ascii="Times New Roman" w:hAnsi="Times New Roman" w:cs="Times New Roman"/>
                <w:sz w:val="28"/>
                <w:szCs w:val="28"/>
              </w:rPr>
              <w:t>Показатель (группы потребителей с разбивкой по ставкам и дифференциацией по зонам суток)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4E0" w:rsidRPr="00A87579" w:rsidRDefault="008A54E0" w:rsidP="00270F8E">
            <w:pPr>
              <w:tabs>
                <w:tab w:val="left" w:pos="2354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57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4E0" w:rsidRPr="00A87579" w:rsidRDefault="008A54E0" w:rsidP="00270F8E">
            <w:pPr>
              <w:tabs>
                <w:tab w:val="left" w:pos="2354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01.01.2017</w:t>
            </w:r>
          </w:p>
          <w:p w:rsidR="008A54E0" w:rsidRPr="00A87579" w:rsidRDefault="008A54E0" w:rsidP="00270F8E">
            <w:pPr>
              <w:tabs>
                <w:tab w:val="left" w:pos="2354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579">
              <w:rPr>
                <w:rFonts w:ascii="Times New Roman" w:hAnsi="Times New Roman" w:cs="Times New Roman"/>
                <w:sz w:val="28"/>
                <w:szCs w:val="28"/>
              </w:rPr>
              <w:t>по 30.06.201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4E0" w:rsidRPr="00A87579" w:rsidRDefault="008A54E0" w:rsidP="00270F8E">
            <w:pPr>
              <w:tabs>
                <w:tab w:val="left" w:pos="2354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01.07.2017</w:t>
            </w:r>
          </w:p>
          <w:p w:rsidR="008A54E0" w:rsidRPr="00A87579" w:rsidRDefault="008A54E0" w:rsidP="00270F8E">
            <w:pPr>
              <w:tabs>
                <w:tab w:val="left" w:pos="2354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31.12.2017</w:t>
            </w:r>
          </w:p>
        </w:tc>
      </w:tr>
      <w:tr w:rsidR="008A54E0" w:rsidRPr="00733399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4E0" w:rsidRPr="00A87579" w:rsidRDefault="008A54E0" w:rsidP="00270F8E">
            <w:pPr>
              <w:tabs>
                <w:tab w:val="left" w:pos="2354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5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4E0" w:rsidRPr="00A87579" w:rsidRDefault="008A54E0" w:rsidP="00270F8E">
            <w:pPr>
              <w:tabs>
                <w:tab w:val="left" w:pos="2354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579">
              <w:rPr>
                <w:rFonts w:ascii="Times New Roman" w:hAnsi="Times New Roman" w:cs="Times New Roman"/>
                <w:sz w:val="28"/>
                <w:szCs w:val="28"/>
              </w:rPr>
              <w:t>Одноставочный тариф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4E0" w:rsidRPr="00A87579" w:rsidRDefault="008A54E0" w:rsidP="00270F8E">
            <w:pPr>
              <w:tabs>
                <w:tab w:val="left" w:pos="2354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579">
              <w:rPr>
                <w:rFonts w:ascii="Times New Roman" w:hAnsi="Times New Roman" w:cs="Times New Roman"/>
                <w:sz w:val="28"/>
                <w:szCs w:val="28"/>
              </w:rPr>
              <w:t>руб./ кВт*ч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4E0" w:rsidRPr="00A87579" w:rsidRDefault="008A54E0" w:rsidP="00270F8E">
            <w:pPr>
              <w:tabs>
                <w:tab w:val="left" w:pos="2354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579">
              <w:rPr>
                <w:rFonts w:ascii="Times New Roman" w:hAnsi="Times New Roman" w:cs="Times New Roman"/>
                <w:sz w:val="28"/>
                <w:szCs w:val="28"/>
              </w:rPr>
              <w:t>3,12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4E0" w:rsidRPr="00A87579" w:rsidRDefault="008A54E0" w:rsidP="00270F8E">
            <w:pPr>
              <w:tabs>
                <w:tab w:val="left" w:pos="2354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579">
              <w:rPr>
                <w:rFonts w:ascii="Times New Roman" w:hAnsi="Times New Roman" w:cs="Times New Roman"/>
                <w:sz w:val="28"/>
                <w:szCs w:val="28"/>
              </w:rPr>
              <w:t>3,25</w:t>
            </w:r>
          </w:p>
        </w:tc>
      </w:tr>
      <w:tr w:rsidR="008A54E0" w:rsidRPr="00733399">
        <w:trPr>
          <w:jc w:val="center"/>
        </w:trPr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4E0" w:rsidRPr="00A87579" w:rsidRDefault="008A54E0" w:rsidP="00270F8E">
            <w:pPr>
              <w:tabs>
                <w:tab w:val="left" w:pos="2354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579">
              <w:rPr>
                <w:rFonts w:ascii="Times New Roman" w:hAnsi="Times New Roman" w:cs="Times New Roman"/>
                <w:sz w:val="28"/>
                <w:szCs w:val="28"/>
              </w:rPr>
              <w:t>Одноставочный тариф, дифференцированный по двум зонам суток</w:t>
            </w:r>
          </w:p>
        </w:tc>
      </w:tr>
      <w:tr w:rsidR="008A54E0" w:rsidRPr="00733399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4E0" w:rsidRPr="00A87579" w:rsidRDefault="008A54E0" w:rsidP="00270F8E">
            <w:pPr>
              <w:tabs>
                <w:tab w:val="left" w:pos="2354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579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4E0" w:rsidRPr="00A87579" w:rsidRDefault="008A54E0" w:rsidP="00270F8E">
            <w:pPr>
              <w:tabs>
                <w:tab w:val="left" w:pos="2354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579">
              <w:rPr>
                <w:rFonts w:ascii="Times New Roman" w:hAnsi="Times New Roman" w:cs="Times New Roman"/>
                <w:sz w:val="28"/>
                <w:szCs w:val="28"/>
              </w:rPr>
              <w:t>Дневная зона (пиковая и полупиковая)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4E0" w:rsidRPr="00A87579" w:rsidRDefault="008A54E0" w:rsidP="00270F8E">
            <w:pPr>
              <w:tabs>
                <w:tab w:val="left" w:pos="2354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579">
              <w:rPr>
                <w:rFonts w:ascii="Times New Roman" w:hAnsi="Times New Roman" w:cs="Times New Roman"/>
                <w:sz w:val="28"/>
                <w:szCs w:val="28"/>
              </w:rPr>
              <w:t>руб./ кВт*ч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4E0" w:rsidRPr="00A87579" w:rsidRDefault="008A54E0" w:rsidP="00270F8E">
            <w:pPr>
              <w:tabs>
                <w:tab w:val="left" w:pos="2354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579">
              <w:rPr>
                <w:rFonts w:ascii="Times New Roman" w:hAnsi="Times New Roman" w:cs="Times New Roman"/>
                <w:sz w:val="28"/>
                <w:szCs w:val="28"/>
              </w:rPr>
              <w:t>3,29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4E0" w:rsidRPr="00A87579" w:rsidRDefault="008A54E0" w:rsidP="00270F8E">
            <w:pPr>
              <w:tabs>
                <w:tab w:val="left" w:pos="2354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579">
              <w:rPr>
                <w:rFonts w:ascii="Times New Roman" w:hAnsi="Times New Roman" w:cs="Times New Roman"/>
                <w:sz w:val="28"/>
                <w:szCs w:val="28"/>
              </w:rPr>
              <w:t>3,52</w:t>
            </w:r>
          </w:p>
        </w:tc>
      </w:tr>
      <w:tr w:rsidR="008A54E0" w:rsidRPr="00733399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4E0" w:rsidRPr="00A87579" w:rsidRDefault="008A54E0" w:rsidP="00270F8E">
            <w:pPr>
              <w:tabs>
                <w:tab w:val="left" w:pos="2354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579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4E0" w:rsidRPr="00A87579" w:rsidRDefault="008A54E0" w:rsidP="00270F8E">
            <w:pPr>
              <w:tabs>
                <w:tab w:val="left" w:pos="2354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579">
              <w:rPr>
                <w:rFonts w:ascii="Times New Roman" w:hAnsi="Times New Roman" w:cs="Times New Roman"/>
                <w:sz w:val="28"/>
                <w:szCs w:val="28"/>
              </w:rPr>
              <w:t>Ночная зона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4E0" w:rsidRPr="00A87579" w:rsidRDefault="008A54E0" w:rsidP="00270F8E">
            <w:pPr>
              <w:tabs>
                <w:tab w:val="left" w:pos="2354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579">
              <w:rPr>
                <w:rFonts w:ascii="Times New Roman" w:hAnsi="Times New Roman" w:cs="Times New Roman"/>
                <w:sz w:val="28"/>
                <w:szCs w:val="28"/>
              </w:rPr>
              <w:t>руб./ кВт*ч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4E0" w:rsidRPr="00A87579" w:rsidRDefault="008A54E0" w:rsidP="00270F8E">
            <w:pPr>
              <w:tabs>
                <w:tab w:val="left" w:pos="2354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579">
              <w:rPr>
                <w:rFonts w:ascii="Times New Roman" w:hAnsi="Times New Roman" w:cs="Times New Roman"/>
                <w:sz w:val="28"/>
                <w:szCs w:val="28"/>
              </w:rPr>
              <w:t>1,58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4E0" w:rsidRPr="00A87579" w:rsidRDefault="008A54E0" w:rsidP="00270F8E">
            <w:pPr>
              <w:tabs>
                <w:tab w:val="left" w:pos="2354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579">
              <w:rPr>
                <w:rFonts w:ascii="Times New Roman" w:hAnsi="Times New Roman" w:cs="Times New Roman"/>
                <w:sz w:val="28"/>
                <w:szCs w:val="28"/>
              </w:rPr>
              <w:t>1,69</w:t>
            </w:r>
          </w:p>
        </w:tc>
      </w:tr>
    </w:tbl>
    <w:p w:rsidR="008A54E0" w:rsidRDefault="008A54E0" w:rsidP="00270F8E">
      <w:pPr>
        <w:pStyle w:val="NoSpacing"/>
      </w:pPr>
    </w:p>
    <w:p w:rsidR="008A54E0" w:rsidRPr="008373F6" w:rsidRDefault="008A54E0" w:rsidP="00270F8E">
      <w:pPr>
        <w:tabs>
          <w:tab w:val="left" w:pos="2354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36 -</w:t>
      </w:r>
      <w:r w:rsidRPr="008373F6">
        <w:rPr>
          <w:rFonts w:ascii="Times New Roman" w:hAnsi="Times New Roman" w:cs="Times New Roman"/>
          <w:sz w:val="28"/>
          <w:szCs w:val="28"/>
        </w:rPr>
        <w:t xml:space="preserve">Информация об утвержденных тарифах на коммунальные услуги на </w:t>
      </w:r>
      <w:r>
        <w:rPr>
          <w:rFonts w:ascii="Times New Roman" w:hAnsi="Times New Roman" w:cs="Times New Roman"/>
          <w:sz w:val="28"/>
          <w:szCs w:val="28"/>
        </w:rPr>
        <w:t>2017</w:t>
      </w:r>
      <w:r w:rsidRPr="008373F6">
        <w:rPr>
          <w:rFonts w:ascii="Times New Roman" w:hAnsi="Times New Roman" w:cs="Times New Roman"/>
          <w:sz w:val="28"/>
          <w:szCs w:val="28"/>
        </w:rPr>
        <w:t xml:space="preserve"> год</w:t>
      </w:r>
    </w:p>
    <w:tbl>
      <w:tblPr>
        <w:tblW w:w="79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454"/>
        <w:gridCol w:w="792"/>
        <w:gridCol w:w="186"/>
        <w:gridCol w:w="782"/>
        <w:gridCol w:w="91"/>
        <w:gridCol w:w="642"/>
        <w:gridCol w:w="231"/>
        <w:gridCol w:w="691"/>
        <w:gridCol w:w="182"/>
        <w:gridCol w:w="874"/>
        <w:gridCol w:w="9"/>
      </w:tblGrid>
      <w:tr w:rsidR="008A54E0" w:rsidRPr="00733399">
        <w:trPr>
          <w:gridAfter w:val="1"/>
          <w:wAfter w:w="9" w:type="dxa"/>
          <w:jc w:val="center"/>
        </w:trPr>
        <w:tc>
          <w:tcPr>
            <w:tcW w:w="3454" w:type="dxa"/>
            <w:vMerge w:val="restart"/>
          </w:tcPr>
          <w:p w:rsidR="008A54E0" w:rsidRPr="00733399" w:rsidRDefault="008A54E0" w:rsidP="00270F8E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471" w:type="dxa"/>
            <w:gridSpan w:val="9"/>
          </w:tcPr>
          <w:p w:rsidR="008A54E0" w:rsidRPr="00733399" w:rsidRDefault="008A54E0" w:rsidP="00270F8E">
            <w:pPr>
              <w:tabs>
                <w:tab w:val="left" w:pos="2354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Водоснабжение (руб./м3)</w:t>
            </w:r>
          </w:p>
        </w:tc>
      </w:tr>
      <w:tr w:rsidR="008A54E0" w:rsidRPr="00733399">
        <w:trPr>
          <w:gridAfter w:val="1"/>
          <w:wAfter w:w="9" w:type="dxa"/>
          <w:jc w:val="center"/>
        </w:trPr>
        <w:tc>
          <w:tcPr>
            <w:tcW w:w="3454" w:type="dxa"/>
            <w:vMerge/>
          </w:tcPr>
          <w:p w:rsidR="008A54E0" w:rsidRPr="00733399" w:rsidRDefault="008A54E0" w:rsidP="00270F8E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3"/>
          </w:tcPr>
          <w:p w:rsidR="008A54E0" w:rsidRPr="00733399" w:rsidRDefault="008A54E0" w:rsidP="00270F8E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С 01.01. по 30.06</w:t>
            </w:r>
          </w:p>
        </w:tc>
        <w:tc>
          <w:tcPr>
            <w:tcW w:w="1655" w:type="dxa"/>
            <w:gridSpan w:val="4"/>
          </w:tcPr>
          <w:p w:rsidR="008A54E0" w:rsidRPr="00733399" w:rsidRDefault="008A54E0" w:rsidP="00270F8E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 xml:space="preserve">с 01.07. по 31.12 </w:t>
            </w:r>
          </w:p>
        </w:tc>
        <w:tc>
          <w:tcPr>
            <w:tcW w:w="1056" w:type="dxa"/>
            <w:gridSpan w:val="2"/>
            <w:vMerge w:val="restart"/>
          </w:tcPr>
          <w:p w:rsidR="008A54E0" w:rsidRPr="00733399" w:rsidRDefault="008A54E0" w:rsidP="00270F8E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% роста для населения</w:t>
            </w:r>
          </w:p>
        </w:tc>
      </w:tr>
      <w:tr w:rsidR="008A54E0" w:rsidRPr="00733399">
        <w:trPr>
          <w:gridAfter w:val="1"/>
          <w:wAfter w:w="9" w:type="dxa"/>
          <w:jc w:val="center"/>
        </w:trPr>
        <w:tc>
          <w:tcPr>
            <w:tcW w:w="3454" w:type="dxa"/>
            <w:vMerge/>
          </w:tcPr>
          <w:p w:rsidR="008A54E0" w:rsidRPr="00733399" w:rsidRDefault="008A54E0" w:rsidP="00270F8E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</w:tcPr>
          <w:p w:rsidR="008A54E0" w:rsidRPr="00733399" w:rsidRDefault="008A54E0" w:rsidP="00270F8E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 w:cs="Times New Roman"/>
              </w:rPr>
            </w:pPr>
            <w:r w:rsidRPr="00733399">
              <w:rPr>
                <w:rFonts w:ascii="Times New Roman" w:hAnsi="Times New Roman" w:cs="Times New Roman"/>
              </w:rPr>
              <w:t>ЭОТ</w:t>
            </w:r>
          </w:p>
        </w:tc>
        <w:tc>
          <w:tcPr>
            <w:tcW w:w="968" w:type="dxa"/>
            <w:gridSpan w:val="2"/>
          </w:tcPr>
          <w:p w:rsidR="008A54E0" w:rsidRPr="00733399" w:rsidRDefault="008A54E0" w:rsidP="00270F8E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 w:cs="Times New Roman"/>
              </w:rPr>
            </w:pPr>
            <w:r w:rsidRPr="00733399">
              <w:rPr>
                <w:rFonts w:ascii="Times New Roman" w:hAnsi="Times New Roman" w:cs="Times New Roman"/>
              </w:rPr>
              <w:t>население</w:t>
            </w:r>
          </w:p>
        </w:tc>
        <w:tc>
          <w:tcPr>
            <w:tcW w:w="733" w:type="dxa"/>
            <w:gridSpan w:val="2"/>
          </w:tcPr>
          <w:p w:rsidR="008A54E0" w:rsidRPr="00733399" w:rsidRDefault="008A54E0" w:rsidP="00270F8E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 w:cs="Times New Roman"/>
              </w:rPr>
            </w:pPr>
            <w:r w:rsidRPr="00733399">
              <w:rPr>
                <w:rFonts w:ascii="Times New Roman" w:hAnsi="Times New Roman" w:cs="Times New Roman"/>
              </w:rPr>
              <w:t>ЭОТ</w:t>
            </w:r>
          </w:p>
        </w:tc>
        <w:tc>
          <w:tcPr>
            <w:tcW w:w="922" w:type="dxa"/>
            <w:gridSpan w:val="2"/>
          </w:tcPr>
          <w:p w:rsidR="008A54E0" w:rsidRPr="00733399" w:rsidRDefault="008A54E0" w:rsidP="00270F8E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 w:cs="Times New Roman"/>
              </w:rPr>
            </w:pPr>
            <w:r w:rsidRPr="00733399">
              <w:rPr>
                <w:rFonts w:ascii="Times New Roman" w:hAnsi="Times New Roman" w:cs="Times New Roman"/>
              </w:rPr>
              <w:t>население</w:t>
            </w:r>
          </w:p>
        </w:tc>
        <w:tc>
          <w:tcPr>
            <w:tcW w:w="1056" w:type="dxa"/>
            <w:gridSpan w:val="2"/>
            <w:vMerge/>
          </w:tcPr>
          <w:p w:rsidR="008A54E0" w:rsidRPr="00733399" w:rsidRDefault="008A54E0" w:rsidP="00270F8E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E0" w:rsidRPr="00733399">
        <w:trPr>
          <w:jc w:val="center"/>
        </w:trPr>
        <w:tc>
          <w:tcPr>
            <w:tcW w:w="7934" w:type="dxa"/>
            <w:gridSpan w:val="11"/>
          </w:tcPr>
          <w:p w:rsidR="008A54E0" w:rsidRPr="00733399" w:rsidRDefault="008A54E0" w:rsidP="00282D8B">
            <w:pPr>
              <w:tabs>
                <w:tab w:val="left" w:pos="2354"/>
                <w:tab w:val="center" w:pos="5185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Кадошкинский муниципальный район</w:t>
            </w:r>
          </w:p>
        </w:tc>
      </w:tr>
      <w:tr w:rsidR="008A54E0" w:rsidRPr="00733399">
        <w:trPr>
          <w:gridAfter w:val="1"/>
          <w:wAfter w:w="9" w:type="dxa"/>
          <w:jc w:val="center"/>
        </w:trPr>
        <w:tc>
          <w:tcPr>
            <w:tcW w:w="3454" w:type="dxa"/>
          </w:tcPr>
          <w:p w:rsidR="008A54E0" w:rsidRPr="00733399" w:rsidRDefault="008A54E0" w:rsidP="005F2AAA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МП «Кадошкиноэлектротеплосеть»</w:t>
            </w:r>
          </w:p>
        </w:tc>
        <w:tc>
          <w:tcPr>
            <w:tcW w:w="978" w:type="dxa"/>
            <w:gridSpan w:val="2"/>
          </w:tcPr>
          <w:p w:rsidR="008A54E0" w:rsidRPr="00733399" w:rsidRDefault="008A54E0" w:rsidP="00270F8E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23,04</w:t>
            </w:r>
          </w:p>
        </w:tc>
        <w:tc>
          <w:tcPr>
            <w:tcW w:w="873" w:type="dxa"/>
            <w:gridSpan w:val="2"/>
          </w:tcPr>
          <w:p w:rsidR="008A54E0" w:rsidRPr="00733399" w:rsidRDefault="008A54E0" w:rsidP="00B12F29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23,04</w:t>
            </w:r>
          </w:p>
        </w:tc>
        <w:tc>
          <w:tcPr>
            <w:tcW w:w="873" w:type="dxa"/>
            <w:gridSpan w:val="2"/>
          </w:tcPr>
          <w:p w:rsidR="008A54E0" w:rsidRPr="00733399" w:rsidRDefault="008A54E0" w:rsidP="00270F8E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32,28</w:t>
            </w:r>
          </w:p>
        </w:tc>
        <w:tc>
          <w:tcPr>
            <w:tcW w:w="873" w:type="dxa"/>
            <w:gridSpan w:val="2"/>
          </w:tcPr>
          <w:p w:rsidR="008A54E0" w:rsidRPr="00733399" w:rsidRDefault="008A54E0" w:rsidP="00270F8E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sz w:val="24"/>
                <w:szCs w:val="24"/>
              </w:rPr>
              <w:t>32,28</w:t>
            </w:r>
          </w:p>
        </w:tc>
        <w:tc>
          <w:tcPr>
            <w:tcW w:w="874" w:type="dxa"/>
          </w:tcPr>
          <w:p w:rsidR="008A54E0" w:rsidRPr="00733399" w:rsidRDefault="008A54E0" w:rsidP="005F2AAA">
            <w:pPr>
              <w:tabs>
                <w:tab w:val="left" w:pos="2354"/>
              </w:tabs>
              <w:spacing w:after="0" w:line="360" w:lineRule="auto"/>
              <w:ind w:left="-6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33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140,10</w:t>
            </w:r>
          </w:p>
        </w:tc>
      </w:tr>
    </w:tbl>
    <w:p w:rsidR="008A54E0" w:rsidRDefault="008A54E0" w:rsidP="00270F8E">
      <w:pPr>
        <w:pStyle w:val="NoSpacing"/>
      </w:pPr>
    </w:p>
    <w:p w:rsidR="008A54E0" w:rsidRDefault="008A54E0" w:rsidP="00270F8E">
      <w:pPr>
        <w:pStyle w:val="NoSpacing"/>
      </w:pPr>
    </w:p>
    <w:p w:rsidR="008A54E0" w:rsidRDefault="008A54E0" w:rsidP="00270F8E">
      <w:pPr>
        <w:pStyle w:val="NoSpacing"/>
      </w:pPr>
    </w:p>
    <w:p w:rsidR="008A54E0" w:rsidRPr="00AB6987" w:rsidRDefault="008A54E0" w:rsidP="00270F8E">
      <w:pPr>
        <w:pStyle w:val="ListParagraph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37</w:t>
      </w:r>
      <w:r w:rsidRPr="00AB6987">
        <w:rPr>
          <w:rFonts w:ascii="Times New Roman" w:hAnsi="Times New Roman" w:cs="Times New Roman"/>
          <w:sz w:val="28"/>
          <w:szCs w:val="28"/>
        </w:rPr>
        <w:t xml:space="preserve"> - Розничные цены на природный газ, реализуемый населению на территории Республики Мордовия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89"/>
        <w:gridCol w:w="1697"/>
        <w:gridCol w:w="1125"/>
        <w:gridCol w:w="1125"/>
        <w:gridCol w:w="1227"/>
      </w:tblGrid>
      <w:tr w:rsidR="008A54E0" w:rsidRPr="00733399">
        <w:tc>
          <w:tcPr>
            <w:tcW w:w="4395" w:type="dxa"/>
            <w:vAlign w:val="center"/>
          </w:tcPr>
          <w:p w:rsidR="008A54E0" w:rsidRPr="00733399" w:rsidRDefault="008A54E0" w:rsidP="00270F8E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Направления использования газа населением</w:t>
            </w:r>
          </w:p>
        </w:tc>
        <w:tc>
          <w:tcPr>
            <w:tcW w:w="1704" w:type="dxa"/>
            <w:vAlign w:val="center"/>
          </w:tcPr>
          <w:p w:rsidR="008A54E0" w:rsidRPr="00733399" w:rsidRDefault="008A54E0" w:rsidP="00270F8E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Единица измерений</w:t>
            </w:r>
          </w:p>
        </w:tc>
        <w:tc>
          <w:tcPr>
            <w:tcW w:w="1133" w:type="dxa"/>
            <w:vAlign w:val="center"/>
          </w:tcPr>
          <w:p w:rsidR="008A54E0" w:rsidRPr="00733399" w:rsidRDefault="008A54E0" w:rsidP="00270F8E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 1 июля 2016 г. по 30 июня 2017 г.</w:t>
            </w:r>
          </w:p>
        </w:tc>
        <w:tc>
          <w:tcPr>
            <w:tcW w:w="1133" w:type="dxa"/>
            <w:vAlign w:val="center"/>
          </w:tcPr>
          <w:p w:rsidR="008A54E0" w:rsidRPr="00733399" w:rsidRDefault="008A54E0" w:rsidP="00270F8E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 1 июля 2017 г. по 30 июня 2018 г.</w:t>
            </w:r>
          </w:p>
        </w:tc>
        <w:tc>
          <w:tcPr>
            <w:tcW w:w="1240" w:type="dxa"/>
            <w:vAlign w:val="center"/>
          </w:tcPr>
          <w:p w:rsidR="008A54E0" w:rsidRPr="00733399" w:rsidRDefault="008A54E0" w:rsidP="00270F8E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 1 июля 2018 г. по 30 июня 2019 г.</w:t>
            </w:r>
          </w:p>
        </w:tc>
      </w:tr>
      <w:tr w:rsidR="008A54E0" w:rsidRPr="00733399">
        <w:tc>
          <w:tcPr>
            <w:tcW w:w="4395" w:type="dxa"/>
          </w:tcPr>
          <w:p w:rsidR="008A54E0" w:rsidRPr="00733399" w:rsidRDefault="008A54E0" w:rsidP="00270F8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1. Природный газ для потребителей, не оснащенных приборами учета расхода газа:</w:t>
            </w:r>
          </w:p>
        </w:tc>
        <w:tc>
          <w:tcPr>
            <w:tcW w:w="1704" w:type="dxa"/>
            <w:vMerge w:val="restart"/>
          </w:tcPr>
          <w:p w:rsidR="008A54E0" w:rsidRPr="00733399" w:rsidRDefault="008A54E0" w:rsidP="00270F8E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руб./ 1 м</w:t>
            </w:r>
            <w:r w:rsidRPr="0073339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133" w:type="dxa"/>
            <w:vMerge w:val="restart"/>
          </w:tcPr>
          <w:p w:rsidR="008A54E0" w:rsidRPr="00733399" w:rsidRDefault="008A54E0" w:rsidP="00270F8E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6,61</w:t>
            </w:r>
          </w:p>
        </w:tc>
        <w:tc>
          <w:tcPr>
            <w:tcW w:w="1133" w:type="dxa"/>
            <w:vMerge w:val="restart"/>
          </w:tcPr>
          <w:p w:rsidR="008A54E0" w:rsidRPr="00733399" w:rsidRDefault="008A54E0" w:rsidP="00270F8E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6,81</w:t>
            </w:r>
          </w:p>
        </w:tc>
        <w:tc>
          <w:tcPr>
            <w:tcW w:w="1240" w:type="dxa"/>
            <w:vMerge w:val="restart"/>
          </w:tcPr>
          <w:p w:rsidR="008A54E0" w:rsidRPr="00733399" w:rsidRDefault="008A54E0" w:rsidP="00270F8E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7,01</w:t>
            </w:r>
          </w:p>
        </w:tc>
      </w:tr>
      <w:tr w:rsidR="008A54E0" w:rsidRPr="00733399">
        <w:tc>
          <w:tcPr>
            <w:tcW w:w="4395" w:type="dxa"/>
          </w:tcPr>
          <w:p w:rsidR="008A54E0" w:rsidRPr="00733399" w:rsidRDefault="008A54E0" w:rsidP="00270F8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1.1 Природный газ, используемый: для приготовления пищи и нагрева воды с использованием газовой плиты;</w:t>
            </w:r>
          </w:p>
          <w:p w:rsidR="008A54E0" w:rsidRPr="00733399" w:rsidRDefault="008A54E0" w:rsidP="00270F8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для нагрева воды с использованием газового водонагревателя при отсутствии центрального горячего водоснабжения;</w:t>
            </w:r>
          </w:p>
          <w:p w:rsidR="008A54E0" w:rsidRPr="00733399" w:rsidRDefault="008A54E0" w:rsidP="00270F8E">
            <w:pPr>
              <w:spacing w:after="0"/>
              <w:rPr>
                <w:rFonts w:cs="Times New Roman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для приготовления пищи и нагрева воды с использованием газовой плиты и нагрева воды с использованием газового водонагревателя при отсутствии центрального горячего водоснабжения</w:t>
            </w:r>
          </w:p>
        </w:tc>
        <w:tc>
          <w:tcPr>
            <w:tcW w:w="1704" w:type="dxa"/>
            <w:vMerge/>
          </w:tcPr>
          <w:p w:rsidR="008A54E0" w:rsidRPr="00733399" w:rsidRDefault="008A54E0" w:rsidP="00270F8E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vMerge/>
          </w:tcPr>
          <w:p w:rsidR="008A54E0" w:rsidRPr="00733399" w:rsidRDefault="008A54E0" w:rsidP="00270F8E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vMerge/>
          </w:tcPr>
          <w:p w:rsidR="008A54E0" w:rsidRPr="00733399" w:rsidRDefault="008A54E0" w:rsidP="00270F8E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  <w:vMerge/>
          </w:tcPr>
          <w:p w:rsidR="008A54E0" w:rsidRPr="00733399" w:rsidRDefault="008A54E0" w:rsidP="00270F8E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54E0" w:rsidRPr="00733399">
        <w:tc>
          <w:tcPr>
            <w:tcW w:w="4395" w:type="dxa"/>
          </w:tcPr>
          <w:p w:rsidR="008A54E0" w:rsidRPr="00733399" w:rsidRDefault="008A54E0" w:rsidP="00270F8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1.2 Природный газ, используемый для отопления жилых помещений</w:t>
            </w:r>
          </w:p>
        </w:tc>
        <w:tc>
          <w:tcPr>
            <w:tcW w:w="1704" w:type="dxa"/>
          </w:tcPr>
          <w:p w:rsidR="008A54E0" w:rsidRPr="00733399" w:rsidRDefault="008A54E0" w:rsidP="00270F8E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руб./1000 м</w:t>
            </w:r>
            <w:r w:rsidRPr="0073339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133" w:type="dxa"/>
          </w:tcPr>
          <w:p w:rsidR="008A54E0" w:rsidRPr="00733399" w:rsidRDefault="008A54E0" w:rsidP="00270F8E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4439,0</w:t>
            </w:r>
          </w:p>
        </w:tc>
        <w:tc>
          <w:tcPr>
            <w:tcW w:w="1133" w:type="dxa"/>
          </w:tcPr>
          <w:p w:rsidR="008A54E0" w:rsidRPr="00733399" w:rsidRDefault="008A54E0" w:rsidP="00270F8E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4572,0</w:t>
            </w:r>
          </w:p>
        </w:tc>
        <w:tc>
          <w:tcPr>
            <w:tcW w:w="1240" w:type="dxa"/>
          </w:tcPr>
          <w:p w:rsidR="008A54E0" w:rsidRPr="00733399" w:rsidRDefault="008A54E0" w:rsidP="00270F8E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4709,0</w:t>
            </w:r>
          </w:p>
        </w:tc>
      </w:tr>
      <w:tr w:rsidR="008A54E0" w:rsidRPr="00733399">
        <w:tc>
          <w:tcPr>
            <w:tcW w:w="4395" w:type="dxa"/>
          </w:tcPr>
          <w:p w:rsidR="008A54E0" w:rsidRPr="00733399" w:rsidRDefault="008A54E0" w:rsidP="00270F8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1.3 Природный газ, используемый для отопления нежилых помещений (индивидуальных бань, гаражей, теплиц, оранжерей)</w:t>
            </w:r>
          </w:p>
        </w:tc>
        <w:tc>
          <w:tcPr>
            <w:tcW w:w="1704" w:type="dxa"/>
          </w:tcPr>
          <w:p w:rsidR="008A54E0" w:rsidRPr="00733399" w:rsidRDefault="008A54E0" w:rsidP="00270F8E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руб./1000 м</w:t>
            </w:r>
            <w:r w:rsidRPr="0073339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133" w:type="dxa"/>
          </w:tcPr>
          <w:p w:rsidR="008A54E0" w:rsidRPr="00733399" w:rsidRDefault="008A54E0" w:rsidP="00270F8E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6130,0</w:t>
            </w:r>
          </w:p>
        </w:tc>
        <w:tc>
          <w:tcPr>
            <w:tcW w:w="1133" w:type="dxa"/>
          </w:tcPr>
          <w:p w:rsidR="008A54E0" w:rsidRPr="00733399" w:rsidRDefault="008A54E0" w:rsidP="00270F8E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6314,0</w:t>
            </w:r>
          </w:p>
        </w:tc>
        <w:tc>
          <w:tcPr>
            <w:tcW w:w="1240" w:type="dxa"/>
          </w:tcPr>
          <w:p w:rsidR="008A54E0" w:rsidRPr="00733399" w:rsidRDefault="008A54E0" w:rsidP="00270F8E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6503,0</w:t>
            </w:r>
          </w:p>
        </w:tc>
      </w:tr>
      <w:tr w:rsidR="008A54E0" w:rsidRPr="00733399">
        <w:tc>
          <w:tcPr>
            <w:tcW w:w="4395" w:type="dxa"/>
          </w:tcPr>
          <w:p w:rsidR="008A54E0" w:rsidRPr="00733399" w:rsidRDefault="008A54E0" w:rsidP="00270F8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1.4 Природный газ, используемый для подогрева корма для скота</w:t>
            </w:r>
          </w:p>
        </w:tc>
        <w:tc>
          <w:tcPr>
            <w:tcW w:w="1704" w:type="dxa"/>
          </w:tcPr>
          <w:p w:rsidR="008A54E0" w:rsidRPr="00733399" w:rsidRDefault="008A54E0" w:rsidP="00270F8E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руб./1000 м</w:t>
            </w:r>
            <w:r w:rsidRPr="0073339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133" w:type="dxa"/>
          </w:tcPr>
          <w:p w:rsidR="008A54E0" w:rsidRPr="00733399" w:rsidRDefault="008A54E0" w:rsidP="00270F8E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5691,0</w:t>
            </w:r>
          </w:p>
        </w:tc>
        <w:tc>
          <w:tcPr>
            <w:tcW w:w="1133" w:type="dxa"/>
          </w:tcPr>
          <w:p w:rsidR="008A54E0" w:rsidRPr="00733399" w:rsidRDefault="008A54E0" w:rsidP="00270F8E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5862,0</w:t>
            </w:r>
          </w:p>
        </w:tc>
        <w:tc>
          <w:tcPr>
            <w:tcW w:w="1240" w:type="dxa"/>
          </w:tcPr>
          <w:p w:rsidR="008A54E0" w:rsidRPr="00733399" w:rsidRDefault="008A54E0" w:rsidP="00270F8E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6038,0</w:t>
            </w:r>
          </w:p>
        </w:tc>
      </w:tr>
      <w:tr w:rsidR="008A54E0" w:rsidRPr="00733399">
        <w:tc>
          <w:tcPr>
            <w:tcW w:w="4395" w:type="dxa"/>
          </w:tcPr>
          <w:p w:rsidR="008A54E0" w:rsidRPr="00733399" w:rsidRDefault="008A54E0" w:rsidP="00270F8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2. Природный газ для потребителей, оснащенных приборами учета расхода газа</w:t>
            </w:r>
          </w:p>
        </w:tc>
        <w:tc>
          <w:tcPr>
            <w:tcW w:w="1704" w:type="dxa"/>
          </w:tcPr>
          <w:p w:rsidR="008A54E0" w:rsidRPr="00733399" w:rsidRDefault="008A54E0" w:rsidP="00270F8E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руб./1000 м</w:t>
            </w:r>
            <w:r w:rsidRPr="0073339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133" w:type="dxa"/>
          </w:tcPr>
          <w:p w:rsidR="008A54E0" w:rsidRPr="00733399" w:rsidRDefault="008A54E0" w:rsidP="00270F8E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5041,0</w:t>
            </w:r>
          </w:p>
        </w:tc>
        <w:tc>
          <w:tcPr>
            <w:tcW w:w="1133" w:type="dxa"/>
          </w:tcPr>
          <w:p w:rsidR="008A54E0" w:rsidRPr="00733399" w:rsidRDefault="008A54E0" w:rsidP="00270F8E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5192,0</w:t>
            </w:r>
          </w:p>
        </w:tc>
        <w:tc>
          <w:tcPr>
            <w:tcW w:w="1240" w:type="dxa"/>
          </w:tcPr>
          <w:p w:rsidR="008A54E0" w:rsidRPr="00733399" w:rsidRDefault="008A54E0" w:rsidP="00270F8E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399">
              <w:rPr>
                <w:rFonts w:ascii="Times New Roman" w:hAnsi="Times New Roman" w:cs="Times New Roman"/>
                <w:sz w:val="28"/>
                <w:szCs w:val="28"/>
              </w:rPr>
              <w:t>5348,0</w:t>
            </w:r>
          </w:p>
        </w:tc>
      </w:tr>
    </w:tbl>
    <w:p w:rsidR="008A54E0" w:rsidRDefault="008A54E0" w:rsidP="00270F8E">
      <w:pPr>
        <w:pStyle w:val="NoSpacing"/>
      </w:pPr>
      <w:r>
        <w:t xml:space="preserve">С учетом таблиц приведенных выше, можно отметить повышение тарифа и как следствие расходов населения на коммунальные услуги. Дальнейшее прогнозирование расходов зависит от инфляции, прогноз которой приведен ниже. </w:t>
      </w:r>
    </w:p>
    <w:p w:rsidR="008A54E0" w:rsidRPr="00AB6987" w:rsidRDefault="008A54E0" w:rsidP="00270F8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Таблица 36</w:t>
      </w:r>
      <w:r w:rsidRPr="00AB6987">
        <w:rPr>
          <w:rFonts w:ascii="Times New Roman" w:hAnsi="Times New Roman" w:cs="Times New Roman"/>
          <w:color w:val="000000"/>
          <w:sz w:val="30"/>
          <w:szCs w:val="30"/>
        </w:rPr>
        <w:t xml:space="preserve"> - Прогноз индексов-дефляторов и инфляции до 2030 г. (в %)</w:t>
      </w:r>
    </w:p>
    <w:tbl>
      <w:tblPr>
        <w:tblpPr w:leftFromText="180" w:rightFromText="180" w:vertAnchor="text" w:horzAnchor="margin" w:tblpXSpec="center" w:tblpY="194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01"/>
        <w:gridCol w:w="443"/>
        <w:gridCol w:w="707"/>
        <w:gridCol w:w="709"/>
        <w:gridCol w:w="709"/>
        <w:gridCol w:w="708"/>
        <w:gridCol w:w="709"/>
        <w:gridCol w:w="709"/>
        <w:gridCol w:w="692"/>
        <w:gridCol w:w="709"/>
        <w:gridCol w:w="709"/>
        <w:gridCol w:w="708"/>
        <w:gridCol w:w="851"/>
        <w:gridCol w:w="709"/>
        <w:gridCol w:w="708"/>
      </w:tblGrid>
      <w:tr w:rsidR="008A54E0" w:rsidRPr="00733399">
        <w:trPr>
          <w:trHeight w:val="600"/>
        </w:trPr>
        <w:tc>
          <w:tcPr>
            <w:tcW w:w="1101" w:type="dxa"/>
            <w:vMerge w:val="restart"/>
            <w:noWrap/>
            <w:vAlign w:val="center"/>
          </w:tcPr>
          <w:p w:rsidR="008A54E0" w:rsidRPr="004176D4" w:rsidRDefault="008A54E0" w:rsidP="00270F8E">
            <w:pPr>
              <w:rPr>
                <w:rFonts w:cs="Times New Roman"/>
              </w:rPr>
            </w:pPr>
          </w:p>
        </w:tc>
        <w:tc>
          <w:tcPr>
            <w:tcW w:w="443" w:type="dxa"/>
            <w:vMerge w:val="restart"/>
            <w:noWrap/>
            <w:vAlign w:val="center"/>
          </w:tcPr>
          <w:p w:rsidR="008A54E0" w:rsidRPr="004176D4" w:rsidRDefault="008A54E0" w:rsidP="00270F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vAlign w:val="center"/>
          </w:tcPr>
          <w:p w:rsidR="008A54E0" w:rsidRPr="004176D4" w:rsidRDefault="008A54E0" w:rsidP="00270F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отчет - по сопоставимому кругу предприятий</w:t>
            </w:r>
          </w:p>
        </w:tc>
        <w:tc>
          <w:tcPr>
            <w:tcW w:w="5653" w:type="dxa"/>
            <w:gridSpan w:val="8"/>
            <w:noWrap/>
            <w:vAlign w:val="center"/>
          </w:tcPr>
          <w:p w:rsidR="008A54E0" w:rsidRPr="004176D4" w:rsidRDefault="008A54E0" w:rsidP="00270F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 среднем за год к предыдущему году</w:t>
            </w:r>
          </w:p>
        </w:tc>
        <w:tc>
          <w:tcPr>
            <w:tcW w:w="2268" w:type="dxa"/>
            <w:gridSpan w:val="3"/>
            <w:noWrap/>
            <w:vAlign w:val="center"/>
          </w:tcPr>
          <w:p w:rsidR="008A54E0" w:rsidRPr="004176D4" w:rsidRDefault="008A54E0" w:rsidP="00270F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 среднем за год</w:t>
            </w:r>
          </w:p>
        </w:tc>
      </w:tr>
      <w:tr w:rsidR="008A54E0" w:rsidRPr="00733399">
        <w:trPr>
          <w:trHeight w:val="450"/>
        </w:trPr>
        <w:tc>
          <w:tcPr>
            <w:tcW w:w="1101" w:type="dxa"/>
            <w:vMerge/>
            <w:vAlign w:val="center"/>
          </w:tcPr>
          <w:p w:rsidR="008A54E0" w:rsidRPr="004176D4" w:rsidRDefault="008A54E0" w:rsidP="00270F8E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443" w:type="dxa"/>
            <w:vMerge/>
            <w:vAlign w:val="center"/>
          </w:tcPr>
          <w:p w:rsidR="008A54E0" w:rsidRPr="004176D4" w:rsidRDefault="008A54E0" w:rsidP="00270F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7" w:type="dxa"/>
            <w:noWrap/>
            <w:vAlign w:val="center"/>
          </w:tcPr>
          <w:p w:rsidR="008A54E0" w:rsidRPr="004176D4" w:rsidRDefault="008A54E0" w:rsidP="00270F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709" w:type="dxa"/>
            <w:noWrap/>
            <w:vAlign w:val="center"/>
          </w:tcPr>
          <w:p w:rsidR="008A54E0" w:rsidRPr="004176D4" w:rsidRDefault="008A54E0" w:rsidP="00270F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709" w:type="dxa"/>
            <w:noWrap/>
            <w:vAlign w:val="center"/>
          </w:tcPr>
          <w:p w:rsidR="008A54E0" w:rsidRPr="004176D4" w:rsidRDefault="008A54E0" w:rsidP="00270F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708" w:type="dxa"/>
            <w:noWrap/>
            <w:vAlign w:val="center"/>
          </w:tcPr>
          <w:p w:rsidR="008A54E0" w:rsidRPr="004176D4" w:rsidRDefault="008A54E0" w:rsidP="00270F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709" w:type="dxa"/>
            <w:noWrap/>
            <w:vAlign w:val="center"/>
          </w:tcPr>
          <w:p w:rsidR="008A54E0" w:rsidRPr="004176D4" w:rsidRDefault="008A54E0" w:rsidP="00270F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709" w:type="dxa"/>
            <w:noWrap/>
            <w:vAlign w:val="center"/>
          </w:tcPr>
          <w:p w:rsidR="008A54E0" w:rsidRPr="004176D4" w:rsidRDefault="008A54E0" w:rsidP="00270F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692" w:type="dxa"/>
            <w:noWrap/>
            <w:vAlign w:val="center"/>
          </w:tcPr>
          <w:p w:rsidR="008A54E0" w:rsidRPr="004176D4" w:rsidRDefault="008A54E0" w:rsidP="00270F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709" w:type="dxa"/>
            <w:noWrap/>
            <w:vAlign w:val="center"/>
          </w:tcPr>
          <w:p w:rsidR="008A54E0" w:rsidRPr="004176D4" w:rsidRDefault="008A54E0" w:rsidP="00270F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709" w:type="dxa"/>
            <w:noWrap/>
            <w:vAlign w:val="center"/>
          </w:tcPr>
          <w:p w:rsidR="008A54E0" w:rsidRPr="004176D4" w:rsidRDefault="008A54E0" w:rsidP="00270F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708" w:type="dxa"/>
            <w:noWrap/>
            <w:vAlign w:val="center"/>
          </w:tcPr>
          <w:p w:rsidR="008A54E0" w:rsidRPr="004176D4" w:rsidRDefault="008A54E0" w:rsidP="00270F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851" w:type="dxa"/>
            <w:noWrap/>
            <w:vAlign w:val="center"/>
          </w:tcPr>
          <w:p w:rsidR="008A54E0" w:rsidRPr="004176D4" w:rsidRDefault="008A54E0" w:rsidP="00270F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2021-2025</w:t>
            </w:r>
          </w:p>
        </w:tc>
        <w:tc>
          <w:tcPr>
            <w:tcW w:w="709" w:type="dxa"/>
            <w:noWrap/>
            <w:vAlign w:val="center"/>
          </w:tcPr>
          <w:p w:rsidR="008A54E0" w:rsidRPr="004176D4" w:rsidRDefault="008A54E0" w:rsidP="00270F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2026-2030</w:t>
            </w:r>
          </w:p>
        </w:tc>
        <w:tc>
          <w:tcPr>
            <w:tcW w:w="708" w:type="dxa"/>
            <w:noWrap/>
            <w:vAlign w:val="center"/>
          </w:tcPr>
          <w:p w:rsidR="008A54E0" w:rsidRPr="004176D4" w:rsidRDefault="008A54E0" w:rsidP="00270F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2016-2030</w:t>
            </w:r>
          </w:p>
        </w:tc>
      </w:tr>
      <w:tr w:rsidR="008A54E0" w:rsidRPr="00733399">
        <w:trPr>
          <w:trHeight w:val="450"/>
        </w:trPr>
        <w:tc>
          <w:tcPr>
            <w:tcW w:w="1101" w:type="dxa"/>
            <w:vMerge w:val="restart"/>
            <w:vAlign w:val="center"/>
          </w:tcPr>
          <w:p w:rsidR="008A54E0" w:rsidRPr="004176D4" w:rsidRDefault="008A54E0" w:rsidP="00270F8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Платные услуги населению</w:t>
            </w:r>
          </w:p>
        </w:tc>
        <w:tc>
          <w:tcPr>
            <w:tcW w:w="443" w:type="dxa"/>
            <w:vAlign w:val="center"/>
          </w:tcPr>
          <w:p w:rsidR="008A54E0" w:rsidRPr="004176D4" w:rsidRDefault="008A54E0" w:rsidP="00270F8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7" w:type="dxa"/>
            <w:noWrap/>
            <w:vAlign w:val="center"/>
          </w:tcPr>
          <w:p w:rsidR="008A54E0" w:rsidRPr="004176D4" w:rsidRDefault="008A54E0" w:rsidP="00270F8E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:rsidR="008A54E0" w:rsidRPr="004176D4" w:rsidRDefault="008A54E0" w:rsidP="00270F8E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:rsidR="008A54E0" w:rsidRPr="004176D4" w:rsidRDefault="008A54E0" w:rsidP="00270F8E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center"/>
          </w:tcPr>
          <w:p w:rsidR="008A54E0" w:rsidRPr="004176D4" w:rsidRDefault="008A54E0" w:rsidP="00270F8E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:rsidR="008A54E0" w:rsidRPr="004176D4" w:rsidRDefault="008A54E0" w:rsidP="00270F8E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:rsidR="008A54E0" w:rsidRPr="004176D4" w:rsidRDefault="008A54E0" w:rsidP="00270F8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106,5</w:t>
            </w:r>
          </w:p>
        </w:tc>
        <w:tc>
          <w:tcPr>
            <w:tcW w:w="692" w:type="dxa"/>
            <w:noWrap/>
            <w:vAlign w:val="center"/>
          </w:tcPr>
          <w:p w:rsidR="008A54E0" w:rsidRPr="004176D4" w:rsidRDefault="008A54E0" w:rsidP="00270F8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106,0</w:t>
            </w:r>
          </w:p>
        </w:tc>
        <w:tc>
          <w:tcPr>
            <w:tcW w:w="709" w:type="dxa"/>
            <w:noWrap/>
            <w:vAlign w:val="center"/>
          </w:tcPr>
          <w:p w:rsidR="008A54E0" w:rsidRPr="004176D4" w:rsidRDefault="008A54E0" w:rsidP="00270F8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105,9</w:t>
            </w:r>
          </w:p>
        </w:tc>
        <w:tc>
          <w:tcPr>
            <w:tcW w:w="709" w:type="dxa"/>
            <w:noWrap/>
            <w:vAlign w:val="center"/>
          </w:tcPr>
          <w:p w:rsidR="008A54E0" w:rsidRPr="004176D4" w:rsidRDefault="008A54E0" w:rsidP="00270F8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105,5</w:t>
            </w:r>
          </w:p>
        </w:tc>
        <w:tc>
          <w:tcPr>
            <w:tcW w:w="708" w:type="dxa"/>
            <w:noWrap/>
            <w:vAlign w:val="center"/>
          </w:tcPr>
          <w:p w:rsidR="008A54E0" w:rsidRPr="004176D4" w:rsidRDefault="008A54E0" w:rsidP="00270F8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105,4</w:t>
            </w:r>
          </w:p>
        </w:tc>
        <w:tc>
          <w:tcPr>
            <w:tcW w:w="851" w:type="dxa"/>
            <w:noWrap/>
            <w:vAlign w:val="center"/>
          </w:tcPr>
          <w:p w:rsidR="008A54E0" w:rsidRPr="004176D4" w:rsidRDefault="008A54E0" w:rsidP="00270F8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104,7</w:t>
            </w:r>
          </w:p>
        </w:tc>
        <w:tc>
          <w:tcPr>
            <w:tcW w:w="709" w:type="dxa"/>
            <w:noWrap/>
            <w:vAlign w:val="center"/>
          </w:tcPr>
          <w:p w:rsidR="008A54E0" w:rsidRPr="004176D4" w:rsidRDefault="008A54E0" w:rsidP="00270F8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103,5</w:t>
            </w:r>
          </w:p>
        </w:tc>
        <w:tc>
          <w:tcPr>
            <w:tcW w:w="708" w:type="dxa"/>
            <w:noWrap/>
            <w:vAlign w:val="center"/>
          </w:tcPr>
          <w:p w:rsidR="008A54E0" w:rsidRPr="004176D4" w:rsidRDefault="008A54E0" w:rsidP="00270F8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104,7</w:t>
            </w:r>
          </w:p>
        </w:tc>
      </w:tr>
      <w:tr w:rsidR="008A54E0" w:rsidRPr="00733399">
        <w:trPr>
          <w:trHeight w:val="450"/>
        </w:trPr>
        <w:tc>
          <w:tcPr>
            <w:tcW w:w="1101" w:type="dxa"/>
            <w:vMerge/>
            <w:vAlign w:val="center"/>
          </w:tcPr>
          <w:p w:rsidR="008A54E0" w:rsidRPr="004176D4" w:rsidRDefault="008A54E0" w:rsidP="00270F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  <w:vAlign w:val="center"/>
          </w:tcPr>
          <w:p w:rsidR="008A54E0" w:rsidRPr="004176D4" w:rsidRDefault="008A54E0" w:rsidP="00270F8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7" w:type="dxa"/>
            <w:noWrap/>
            <w:vAlign w:val="center"/>
          </w:tcPr>
          <w:p w:rsidR="008A54E0" w:rsidRPr="004176D4" w:rsidRDefault="008A54E0" w:rsidP="00270F8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108,6</w:t>
            </w:r>
          </w:p>
        </w:tc>
        <w:tc>
          <w:tcPr>
            <w:tcW w:w="709" w:type="dxa"/>
            <w:noWrap/>
            <w:vAlign w:val="center"/>
          </w:tcPr>
          <w:p w:rsidR="008A54E0" w:rsidRPr="004176D4" w:rsidRDefault="008A54E0" w:rsidP="00270F8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105,3</w:t>
            </w:r>
          </w:p>
        </w:tc>
        <w:tc>
          <w:tcPr>
            <w:tcW w:w="709" w:type="dxa"/>
            <w:noWrap/>
            <w:vAlign w:val="center"/>
          </w:tcPr>
          <w:p w:rsidR="008A54E0" w:rsidRPr="004176D4" w:rsidRDefault="008A54E0" w:rsidP="00270F8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108,7</w:t>
            </w:r>
          </w:p>
        </w:tc>
        <w:tc>
          <w:tcPr>
            <w:tcW w:w="708" w:type="dxa"/>
            <w:noWrap/>
            <w:vAlign w:val="center"/>
          </w:tcPr>
          <w:p w:rsidR="008A54E0" w:rsidRPr="004176D4" w:rsidRDefault="008A54E0" w:rsidP="00270F8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108,0</w:t>
            </w:r>
          </w:p>
        </w:tc>
        <w:tc>
          <w:tcPr>
            <w:tcW w:w="709" w:type="dxa"/>
            <w:noWrap/>
            <w:vAlign w:val="center"/>
          </w:tcPr>
          <w:p w:rsidR="008A54E0" w:rsidRPr="004176D4" w:rsidRDefault="008A54E0" w:rsidP="00270F8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107,8</w:t>
            </w:r>
          </w:p>
        </w:tc>
        <w:tc>
          <w:tcPr>
            <w:tcW w:w="709" w:type="dxa"/>
            <w:noWrap/>
            <w:vAlign w:val="center"/>
          </w:tcPr>
          <w:p w:rsidR="008A54E0" w:rsidRPr="004176D4" w:rsidRDefault="008A54E0" w:rsidP="00270F8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106,4</w:t>
            </w:r>
          </w:p>
        </w:tc>
        <w:tc>
          <w:tcPr>
            <w:tcW w:w="692" w:type="dxa"/>
            <w:noWrap/>
            <w:vAlign w:val="center"/>
          </w:tcPr>
          <w:p w:rsidR="008A54E0" w:rsidRPr="004176D4" w:rsidRDefault="008A54E0" w:rsidP="00270F8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106,2</w:t>
            </w:r>
          </w:p>
        </w:tc>
        <w:tc>
          <w:tcPr>
            <w:tcW w:w="709" w:type="dxa"/>
            <w:noWrap/>
            <w:vAlign w:val="center"/>
          </w:tcPr>
          <w:p w:rsidR="008A54E0" w:rsidRPr="004176D4" w:rsidRDefault="008A54E0" w:rsidP="00270F8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105,7</w:t>
            </w:r>
          </w:p>
        </w:tc>
        <w:tc>
          <w:tcPr>
            <w:tcW w:w="709" w:type="dxa"/>
            <w:noWrap/>
            <w:vAlign w:val="center"/>
          </w:tcPr>
          <w:p w:rsidR="008A54E0" w:rsidRPr="004176D4" w:rsidRDefault="008A54E0" w:rsidP="00270F8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105,7</w:t>
            </w:r>
          </w:p>
        </w:tc>
        <w:tc>
          <w:tcPr>
            <w:tcW w:w="708" w:type="dxa"/>
            <w:noWrap/>
            <w:vAlign w:val="center"/>
          </w:tcPr>
          <w:p w:rsidR="008A54E0" w:rsidRPr="004176D4" w:rsidRDefault="008A54E0" w:rsidP="00270F8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105,3</w:t>
            </w:r>
          </w:p>
        </w:tc>
        <w:tc>
          <w:tcPr>
            <w:tcW w:w="851" w:type="dxa"/>
            <w:noWrap/>
            <w:vAlign w:val="center"/>
          </w:tcPr>
          <w:p w:rsidR="008A54E0" w:rsidRPr="004176D4" w:rsidRDefault="008A54E0" w:rsidP="00270F8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104,7</w:t>
            </w:r>
          </w:p>
        </w:tc>
        <w:tc>
          <w:tcPr>
            <w:tcW w:w="709" w:type="dxa"/>
            <w:noWrap/>
            <w:vAlign w:val="center"/>
          </w:tcPr>
          <w:p w:rsidR="008A54E0" w:rsidRPr="004176D4" w:rsidRDefault="008A54E0" w:rsidP="00270F8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103,9</w:t>
            </w:r>
          </w:p>
        </w:tc>
        <w:tc>
          <w:tcPr>
            <w:tcW w:w="708" w:type="dxa"/>
            <w:noWrap/>
            <w:vAlign w:val="center"/>
          </w:tcPr>
          <w:p w:rsidR="008A54E0" w:rsidRPr="004176D4" w:rsidRDefault="008A54E0" w:rsidP="00270F8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104,8</w:t>
            </w:r>
          </w:p>
        </w:tc>
      </w:tr>
      <w:tr w:rsidR="008A54E0" w:rsidRPr="00733399">
        <w:trPr>
          <w:trHeight w:val="450"/>
        </w:trPr>
        <w:tc>
          <w:tcPr>
            <w:tcW w:w="1101" w:type="dxa"/>
            <w:vMerge/>
            <w:vAlign w:val="center"/>
          </w:tcPr>
          <w:p w:rsidR="008A54E0" w:rsidRPr="004176D4" w:rsidRDefault="008A54E0" w:rsidP="00270F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  <w:vAlign w:val="center"/>
          </w:tcPr>
          <w:p w:rsidR="008A54E0" w:rsidRPr="004176D4" w:rsidRDefault="008A54E0" w:rsidP="00270F8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7" w:type="dxa"/>
            <w:noWrap/>
            <w:vAlign w:val="center"/>
          </w:tcPr>
          <w:p w:rsidR="008A54E0" w:rsidRPr="004176D4" w:rsidRDefault="008A54E0" w:rsidP="00270F8E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:rsidR="008A54E0" w:rsidRPr="004176D4" w:rsidRDefault="008A54E0" w:rsidP="00270F8E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:rsidR="008A54E0" w:rsidRPr="004176D4" w:rsidRDefault="008A54E0" w:rsidP="00270F8E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center"/>
          </w:tcPr>
          <w:p w:rsidR="008A54E0" w:rsidRPr="004176D4" w:rsidRDefault="008A54E0" w:rsidP="00270F8E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:rsidR="008A54E0" w:rsidRPr="004176D4" w:rsidRDefault="008A54E0" w:rsidP="00270F8E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:rsidR="008A54E0" w:rsidRPr="004176D4" w:rsidRDefault="008A54E0" w:rsidP="00270F8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106,9</w:t>
            </w:r>
          </w:p>
        </w:tc>
        <w:tc>
          <w:tcPr>
            <w:tcW w:w="692" w:type="dxa"/>
            <w:noWrap/>
            <w:vAlign w:val="center"/>
          </w:tcPr>
          <w:p w:rsidR="008A54E0" w:rsidRPr="004176D4" w:rsidRDefault="008A54E0" w:rsidP="00270F8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106,7</w:t>
            </w:r>
          </w:p>
        </w:tc>
        <w:tc>
          <w:tcPr>
            <w:tcW w:w="709" w:type="dxa"/>
            <w:noWrap/>
            <w:vAlign w:val="center"/>
          </w:tcPr>
          <w:p w:rsidR="008A54E0" w:rsidRPr="004176D4" w:rsidRDefault="008A54E0" w:rsidP="00270F8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106,7</w:t>
            </w:r>
          </w:p>
        </w:tc>
        <w:tc>
          <w:tcPr>
            <w:tcW w:w="709" w:type="dxa"/>
            <w:noWrap/>
            <w:vAlign w:val="center"/>
          </w:tcPr>
          <w:p w:rsidR="008A54E0" w:rsidRPr="004176D4" w:rsidRDefault="008A54E0" w:rsidP="00270F8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106,1</w:t>
            </w:r>
          </w:p>
        </w:tc>
        <w:tc>
          <w:tcPr>
            <w:tcW w:w="708" w:type="dxa"/>
            <w:noWrap/>
            <w:vAlign w:val="center"/>
          </w:tcPr>
          <w:p w:rsidR="008A54E0" w:rsidRPr="004176D4" w:rsidRDefault="008A54E0" w:rsidP="00270F8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105,7</w:t>
            </w:r>
          </w:p>
        </w:tc>
        <w:tc>
          <w:tcPr>
            <w:tcW w:w="851" w:type="dxa"/>
            <w:noWrap/>
            <w:vAlign w:val="center"/>
          </w:tcPr>
          <w:p w:rsidR="008A54E0" w:rsidRPr="004176D4" w:rsidRDefault="008A54E0" w:rsidP="00270F8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105,4</w:t>
            </w:r>
          </w:p>
        </w:tc>
        <w:tc>
          <w:tcPr>
            <w:tcW w:w="709" w:type="dxa"/>
            <w:noWrap/>
            <w:vAlign w:val="center"/>
          </w:tcPr>
          <w:p w:rsidR="008A54E0" w:rsidRPr="004176D4" w:rsidRDefault="008A54E0" w:rsidP="00270F8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104,8</w:t>
            </w:r>
          </w:p>
        </w:tc>
        <w:tc>
          <w:tcPr>
            <w:tcW w:w="708" w:type="dxa"/>
            <w:noWrap/>
            <w:vAlign w:val="center"/>
          </w:tcPr>
          <w:p w:rsidR="008A54E0" w:rsidRPr="004176D4" w:rsidRDefault="008A54E0" w:rsidP="00270F8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105,6</w:t>
            </w:r>
          </w:p>
        </w:tc>
      </w:tr>
      <w:tr w:rsidR="008A54E0" w:rsidRPr="00733399">
        <w:trPr>
          <w:trHeight w:val="450"/>
        </w:trPr>
        <w:tc>
          <w:tcPr>
            <w:tcW w:w="1101" w:type="dxa"/>
            <w:vMerge w:val="restart"/>
            <w:vAlign w:val="center"/>
          </w:tcPr>
          <w:p w:rsidR="008A54E0" w:rsidRPr="004176D4" w:rsidRDefault="008A54E0" w:rsidP="00270F8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Инфляция (ИПЦ) среднегодовая</w:t>
            </w:r>
          </w:p>
        </w:tc>
        <w:tc>
          <w:tcPr>
            <w:tcW w:w="443" w:type="dxa"/>
            <w:vAlign w:val="center"/>
          </w:tcPr>
          <w:p w:rsidR="008A54E0" w:rsidRPr="004176D4" w:rsidRDefault="008A54E0" w:rsidP="00270F8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7" w:type="dxa"/>
            <w:noWrap/>
            <w:vAlign w:val="center"/>
          </w:tcPr>
          <w:p w:rsidR="008A54E0" w:rsidRPr="004176D4" w:rsidRDefault="008A54E0" w:rsidP="00270F8E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:rsidR="008A54E0" w:rsidRPr="004176D4" w:rsidRDefault="008A54E0" w:rsidP="00270F8E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:rsidR="008A54E0" w:rsidRPr="004176D4" w:rsidRDefault="008A54E0" w:rsidP="00270F8E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center"/>
          </w:tcPr>
          <w:p w:rsidR="008A54E0" w:rsidRPr="004176D4" w:rsidRDefault="008A54E0" w:rsidP="00270F8E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:rsidR="008A54E0" w:rsidRPr="004176D4" w:rsidRDefault="008A54E0" w:rsidP="00270F8E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:rsidR="008A54E0" w:rsidRPr="004176D4" w:rsidRDefault="008A54E0" w:rsidP="00270F8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105,3</w:t>
            </w:r>
          </w:p>
        </w:tc>
        <w:tc>
          <w:tcPr>
            <w:tcW w:w="692" w:type="dxa"/>
            <w:noWrap/>
            <w:vAlign w:val="center"/>
          </w:tcPr>
          <w:p w:rsidR="008A54E0" w:rsidRPr="004176D4" w:rsidRDefault="008A54E0" w:rsidP="00270F8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105,3</w:t>
            </w:r>
          </w:p>
        </w:tc>
        <w:tc>
          <w:tcPr>
            <w:tcW w:w="709" w:type="dxa"/>
            <w:noWrap/>
            <w:vAlign w:val="center"/>
          </w:tcPr>
          <w:p w:rsidR="008A54E0" w:rsidRPr="004176D4" w:rsidRDefault="008A54E0" w:rsidP="00270F8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105,1</w:t>
            </w:r>
          </w:p>
        </w:tc>
        <w:tc>
          <w:tcPr>
            <w:tcW w:w="709" w:type="dxa"/>
            <w:noWrap/>
            <w:vAlign w:val="center"/>
          </w:tcPr>
          <w:p w:rsidR="008A54E0" w:rsidRPr="004176D4" w:rsidRDefault="008A54E0" w:rsidP="00270F8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104,9</w:t>
            </w:r>
          </w:p>
        </w:tc>
        <w:tc>
          <w:tcPr>
            <w:tcW w:w="708" w:type="dxa"/>
            <w:noWrap/>
            <w:vAlign w:val="center"/>
          </w:tcPr>
          <w:p w:rsidR="008A54E0" w:rsidRPr="004176D4" w:rsidRDefault="008A54E0" w:rsidP="00270F8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104,3</w:t>
            </w:r>
          </w:p>
        </w:tc>
        <w:tc>
          <w:tcPr>
            <w:tcW w:w="851" w:type="dxa"/>
            <w:noWrap/>
            <w:vAlign w:val="center"/>
          </w:tcPr>
          <w:p w:rsidR="008A54E0" w:rsidRPr="004176D4" w:rsidRDefault="008A54E0" w:rsidP="00270F8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103,9</w:t>
            </w:r>
          </w:p>
        </w:tc>
        <w:tc>
          <w:tcPr>
            <w:tcW w:w="709" w:type="dxa"/>
            <w:noWrap/>
            <w:vAlign w:val="center"/>
          </w:tcPr>
          <w:p w:rsidR="008A54E0" w:rsidRPr="004176D4" w:rsidRDefault="008A54E0" w:rsidP="00270F8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102,7</w:t>
            </w:r>
          </w:p>
        </w:tc>
        <w:tc>
          <w:tcPr>
            <w:tcW w:w="708" w:type="dxa"/>
            <w:noWrap/>
            <w:vAlign w:val="center"/>
          </w:tcPr>
          <w:p w:rsidR="008A54E0" w:rsidRPr="004176D4" w:rsidRDefault="008A54E0" w:rsidP="00270F8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103,8</w:t>
            </w:r>
          </w:p>
        </w:tc>
      </w:tr>
      <w:tr w:rsidR="008A54E0" w:rsidRPr="00733399">
        <w:trPr>
          <w:trHeight w:val="671"/>
        </w:trPr>
        <w:tc>
          <w:tcPr>
            <w:tcW w:w="1101" w:type="dxa"/>
            <w:vMerge/>
            <w:vAlign w:val="center"/>
          </w:tcPr>
          <w:p w:rsidR="008A54E0" w:rsidRPr="004176D4" w:rsidRDefault="008A54E0" w:rsidP="00270F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  <w:vAlign w:val="center"/>
          </w:tcPr>
          <w:p w:rsidR="008A54E0" w:rsidRPr="004176D4" w:rsidRDefault="008A54E0" w:rsidP="00270F8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7" w:type="dxa"/>
            <w:noWrap/>
            <w:vAlign w:val="center"/>
          </w:tcPr>
          <w:p w:rsidR="008A54E0" w:rsidRPr="004176D4" w:rsidRDefault="008A54E0" w:rsidP="00270F8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108,4</w:t>
            </w:r>
          </w:p>
        </w:tc>
        <w:tc>
          <w:tcPr>
            <w:tcW w:w="709" w:type="dxa"/>
            <w:noWrap/>
            <w:vAlign w:val="center"/>
          </w:tcPr>
          <w:p w:rsidR="008A54E0" w:rsidRPr="004176D4" w:rsidRDefault="008A54E0" w:rsidP="00270F8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105,1</w:t>
            </w:r>
          </w:p>
        </w:tc>
        <w:tc>
          <w:tcPr>
            <w:tcW w:w="709" w:type="dxa"/>
            <w:noWrap/>
            <w:vAlign w:val="center"/>
          </w:tcPr>
          <w:p w:rsidR="008A54E0" w:rsidRPr="004176D4" w:rsidRDefault="008A54E0" w:rsidP="00270F8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107,1</w:t>
            </w:r>
          </w:p>
        </w:tc>
        <w:tc>
          <w:tcPr>
            <w:tcW w:w="708" w:type="dxa"/>
            <w:noWrap/>
            <w:vAlign w:val="center"/>
          </w:tcPr>
          <w:p w:rsidR="008A54E0" w:rsidRPr="004176D4" w:rsidRDefault="008A54E0" w:rsidP="00270F8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105,4</w:t>
            </w:r>
          </w:p>
        </w:tc>
        <w:tc>
          <w:tcPr>
            <w:tcW w:w="709" w:type="dxa"/>
            <w:noWrap/>
            <w:vAlign w:val="center"/>
          </w:tcPr>
          <w:p w:rsidR="008A54E0" w:rsidRPr="004176D4" w:rsidRDefault="008A54E0" w:rsidP="00270F8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104,9</w:t>
            </w:r>
          </w:p>
        </w:tc>
        <w:tc>
          <w:tcPr>
            <w:tcW w:w="709" w:type="dxa"/>
            <w:noWrap/>
            <w:vAlign w:val="center"/>
          </w:tcPr>
          <w:p w:rsidR="008A54E0" w:rsidRPr="004176D4" w:rsidRDefault="008A54E0" w:rsidP="00270F8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105,4</w:t>
            </w:r>
          </w:p>
        </w:tc>
        <w:tc>
          <w:tcPr>
            <w:tcW w:w="692" w:type="dxa"/>
            <w:noWrap/>
            <w:vAlign w:val="center"/>
          </w:tcPr>
          <w:p w:rsidR="008A54E0" w:rsidRPr="004176D4" w:rsidRDefault="008A54E0" w:rsidP="00270F8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105,3</w:t>
            </w:r>
          </w:p>
        </w:tc>
        <w:tc>
          <w:tcPr>
            <w:tcW w:w="709" w:type="dxa"/>
            <w:noWrap/>
            <w:vAlign w:val="center"/>
          </w:tcPr>
          <w:p w:rsidR="008A54E0" w:rsidRPr="004176D4" w:rsidRDefault="008A54E0" w:rsidP="00270F8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105,1</w:t>
            </w:r>
          </w:p>
        </w:tc>
        <w:tc>
          <w:tcPr>
            <w:tcW w:w="709" w:type="dxa"/>
            <w:noWrap/>
            <w:vAlign w:val="center"/>
          </w:tcPr>
          <w:p w:rsidR="008A54E0" w:rsidRPr="004176D4" w:rsidRDefault="008A54E0" w:rsidP="00270F8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104,7</w:t>
            </w:r>
          </w:p>
        </w:tc>
        <w:tc>
          <w:tcPr>
            <w:tcW w:w="708" w:type="dxa"/>
            <w:noWrap/>
            <w:vAlign w:val="center"/>
          </w:tcPr>
          <w:p w:rsidR="008A54E0" w:rsidRPr="004176D4" w:rsidRDefault="008A54E0" w:rsidP="00270F8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104,3</w:t>
            </w:r>
          </w:p>
        </w:tc>
        <w:tc>
          <w:tcPr>
            <w:tcW w:w="851" w:type="dxa"/>
            <w:noWrap/>
            <w:vAlign w:val="center"/>
          </w:tcPr>
          <w:p w:rsidR="008A54E0" w:rsidRPr="004176D4" w:rsidRDefault="008A54E0" w:rsidP="00270F8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103,7</w:t>
            </w:r>
          </w:p>
        </w:tc>
        <w:tc>
          <w:tcPr>
            <w:tcW w:w="709" w:type="dxa"/>
            <w:noWrap/>
            <w:vAlign w:val="center"/>
          </w:tcPr>
          <w:p w:rsidR="008A54E0" w:rsidRPr="004176D4" w:rsidRDefault="008A54E0" w:rsidP="00270F8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102,6</w:t>
            </w:r>
          </w:p>
        </w:tc>
        <w:tc>
          <w:tcPr>
            <w:tcW w:w="708" w:type="dxa"/>
            <w:noWrap/>
            <w:vAlign w:val="center"/>
          </w:tcPr>
          <w:p w:rsidR="008A54E0" w:rsidRPr="004176D4" w:rsidRDefault="008A54E0" w:rsidP="00270F8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103,7</w:t>
            </w:r>
          </w:p>
        </w:tc>
      </w:tr>
      <w:tr w:rsidR="008A54E0" w:rsidRPr="00733399">
        <w:trPr>
          <w:trHeight w:val="450"/>
        </w:trPr>
        <w:tc>
          <w:tcPr>
            <w:tcW w:w="1101" w:type="dxa"/>
            <w:vMerge/>
            <w:vAlign w:val="center"/>
          </w:tcPr>
          <w:p w:rsidR="008A54E0" w:rsidRPr="004176D4" w:rsidRDefault="008A54E0" w:rsidP="00270F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  <w:vAlign w:val="center"/>
          </w:tcPr>
          <w:p w:rsidR="008A54E0" w:rsidRPr="004176D4" w:rsidRDefault="008A54E0" w:rsidP="00270F8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7" w:type="dxa"/>
            <w:noWrap/>
            <w:vAlign w:val="center"/>
          </w:tcPr>
          <w:p w:rsidR="008A54E0" w:rsidRPr="004176D4" w:rsidRDefault="008A54E0" w:rsidP="00270F8E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:rsidR="008A54E0" w:rsidRPr="004176D4" w:rsidRDefault="008A54E0" w:rsidP="00270F8E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:rsidR="008A54E0" w:rsidRPr="004176D4" w:rsidRDefault="008A54E0" w:rsidP="00270F8E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center"/>
          </w:tcPr>
          <w:p w:rsidR="008A54E0" w:rsidRPr="004176D4" w:rsidRDefault="008A54E0" w:rsidP="00270F8E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:rsidR="008A54E0" w:rsidRPr="004176D4" w:rsidRDefault="008A54E0" w:rsidP="00270F8E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:rsidR="008A54E0" w:rsidRPr="004176D4" w:rsidRDefault="008A54E0" w:rsidP="00270F8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104,9</w:t>
            </w:r>
          </w:p>
        </w:tc>
        <w:tc>
          <w:tcPr>
            <w:tcW w:w="692" w:type="dxa"/>
            <w:noWrap/>
            <w:vAlign w:val="center"/>
          </w:tcPr>
          <w:p w:rsidR="008A54E0" w:rsidRPr="004176D4" w:rsidRDefault="008A54E0" w:rsidP="00270F8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104,8</w:t>
            </w:r>
          </w:p>
        </w:tc>
        <w:tc>
          <w:tcPr>
            <w:tcW w:w="709" w:type="dxa"/>
            <w:noWrap/>
            <w:vAlign w:val="center"/>
          </w:tcPr>
          <w:p w:rsidR="008A54E0" w:rsidRPr="004176D4" w:rsidRDefault="008A54E0" w:rsidP="00270F8E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104,3</w:t>
            </w:r>
          </w:p>
        </w:tc>
        <w:tc>
          <w:tcPr>
            <w:tcW w:w="709" w:type="dxa"/>
            <w:noWrap/>
            <w:vAlign w:val="center"/>
          </w:tcPr>
          <w:p w:rsidR="008A54E0" w:rsidRPr="004176D4" w:rsidRDefault="008A54E0" w:rsidP="00270F8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104,1</w:t>
            </w:r>
          </w:p>
        </w:tc>
        <w:tc>
          <w:tcPr>
            <w:tcW w:w="708" w:type="dxa"/>
            <w:noWrap/>
            <w:vAlign w:val="center"/>
          </w:tcPr>
          <w:p w:rsidR="008A54E0" w:rsidRPr="004176D4" w:rsidRDefault="008A54E0" w:rsidP="00270F8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103,7</w:t>
            </w:r>
          </w:p>
        </w:tc>
        <w:tc>
          <w:tcPr>
            <w:tcW w:w="851" w:type="dxa"/>
            <w:noWrap/>
            <w:vAlign w:val="center"/>
          </w:tcPr>
          <w:p w:rsidR="008A54E0" w:rsidRPr="004176D4" w:rsidRDefault="008A54E0" w:rsidP="00270F8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103,5</w:t>
            </w:r>
          </w:p>
        </w:tc>
        <w:tc>
          <w:tcPr>
            <w:tcW w:w="709" w:type="dxa"/>
            <w:noWrap/>
            <w:vAlign w:val="center"/>
          </w:tcPr>
          <w:p w:rsidR="008A54E0" w:rsidRPr="004176D4" w:rsidRDefault="008A54E0" w:rsidP="00270F8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103,0</w:t>
            </w:r>
          </w:p>
        </w:tc>
        <w:tc>
          <w:tcPr>
            <w:tcW w:w="708" w:type="dxa"/>
            <w:noWrap/>
            <w:vAlign w:val="center"/>
          </w:tcPr>
          <w:p w:rsidR="008A54E0" w:rsidRPr="004176D4" w:rsidRDefault="008A54E0" w:rsidP="00270F8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17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103,6</w:t>
            </w:r>
          </w:p>
        </w:tc>
      </w:tr>
    </w:tbl>
    <w:p w:rsidR="008A54E0" w:rsidRDefault="008A54E0" w:rsidP="00270F8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</w:p>
    <w:p w:rsidR="008A54E0" w:rsidRDefault="008A54E0" w:rsidP="00270F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A54E0" w:rsidRPr="00270F8E" w:rsidRDefault="008A54E0" w:rsidP="00270F8E">
      <w:pPr>
        <w:pStyle w:val="Heading1"/>
      </w:pPr>
      <w:bookmarkStart w:id="177" w:name="_Toc469394198"/>
      <w:bookmarkStart w:id="178" w:name="_Toc469394864"/>
      <w:bookmarkStart w:id="179" w:name="_Toc470093541"/>
      <w:bookmarkStart w:id="180" w:name="_Toc470617198"/>
      <w:bookmarkStart w:id="181" w:name="_Toc471807255"/>
      <w:bookmarkStart w:id="182" w:name="_Toc471894328"/>
      <w:r>
        <w:t>16</w:t>
      </w:r>
      <w:r w:rsidRPr="00270F8E">
        <w:t>. Модель для расчета программы</w:t>
      </w:r>
      <w:bookmarkEnd w:id="177"/>
      <w:bookmarkEnd w:id="178"/>
      <w:bookmarkEnd w:id="179"/>
      <w:bookmarkEnd w:id="180"/>
      <w:bookmarkEnd w:id="181"/>
      <w:bookmarkEnd w:id="182"/>
    </w:p>
    <w:p w:rsidR="008A54E0" w:rsidRPr="00A42B2C" w:rsidRDefault="008A54E0" w:rsidP="00270F8E">
      <w:pPr>
        <w:tabs>
          <w:tab w:val="left" w:pos="2354"/>
        </w:tabs>
        <w:spacing w:after="160" w:line="360" w:lineRule="auto"/>
        <w:ind w:left="786"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A54E0" w:rsidRPr="00A42B2C" w:rsidRDefault="008A54E0" w:rsidP="00270F8E">
      <w:pPr>
        <w:pStyle w:val="NoSpacing"/>
      </w:pPr>
      <w:r w:rsidRPr="00A42B2C">
        <w:t xml:space="preserve">Моделью расчетов по Программе были предусмотрены расчеты сроков выполнения мероприятий программы, уровня необходимого финансирования, распределение затрат и возникающих экономических эффектов по годам. Для обеспечения сопоставимости вариантов все цены были приняты на уровне </w:t>
      </w:r>
      <w:r>
        <w:t>01.01.2017</w:t>
      </w:r>
      <w:r w:rsidRPr="00A42B2C">
        <w:t xml:space="preserve"> года.</w:t>
      </w:r>
    </w:p>
    <w:p w:rsidR="008A54E0" w:rsidRPr="00A42B2C" w:rsidRDefault="008A54E0" w:rsidP="00270F8E">
      <w:pPr>
        <w:pStyle w:val="NoSpacing"/>
      </w:pPr>
      <w:r w:rsidRPr="00A42B2C">
        <w:t>Эффект от каждого мероприятия был учтен отдельно, при реализации мероприятий в совокупности возможен больший экономический эффект за счет «наложения» эффекта от одного мероприятия на эффект от другого.</w:t>
      </w:r>
    </w:p>
    <w:p w:rsidR="008A54E0" w:rsidRDefault="008A54E0" w:rsidP="00270F8E">
      <w:pPr>
        <w:spacing w:line="360" w:lineRule="auto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8A54E0" w:rsidRDefault="008A54E0" w:rsidP="00270F8E">
      <w:pPr>
        <w:spacing w:line="360" w:lineRule="auto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8A54E0" w:rsidRDefault="008A54E0" w:rsidP="00270F8E">
      <w:pPr>
        <w:spacing w:line="360" w:lineRule="auto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8A54E0" w:rsidRDefault="008A54E0" w:rsidP="00270F8E">
      <w:pPr>
        <w:spacing w:line="360" w:lineRule="auto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8A54E0" w:rsidRDefault="008A54E0" w:rsidP="00270F8E">
      <w:pPr>
        <w:spacing w:line="360" w:lineRule="auto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8A54E0" w:rsidRDefault="008A54E0" w:rsidP="00270F8E">
      <w:pPr>
        <w:spacing w:line="360" w:lineRule="auto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8A54E0" w:rsidRDefault="008A54E0" w:rsidP="00270F8E">
      <w:pPr>
        <w:spacing w:line="360" w:lineRule="auto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8A54E0" w:rsidRDefault="008A54E0" w:rsidP="00270F8E">
      <w:pPr>
        <w:spacing w:line="360" w:lineRule="auto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8A54E0" w:rsidRDefault="008A54E0" w:rsidP="00270F8E">
      <w:pPr>
        <w:spacing w:line="360" w:lineRule="auto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8A54E0" w:rsidRPr="00A42B2C" w:rsidRDefault="008A54E0" w:rsidP="00270F8E">
      <w:pPr>
        <w:spacing w:line="360" w:lineRule="auto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8A54E0" w:rsidRPr="00A42B2C" w:rsidRDefault="008A54E0" w:rsidP="00270F8E">
      <w:pPr>
        <w:spacing w:line="36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bookmarkStart w:id="183" w:name="_Toc469394199"/>
      <w:bookmarkStart w:id="184" w:name="_Toc469394865"/>
      <w:bookmarkStart w:id="185" w:name="_Toc470093542"/>
      <w:bookmarkStart w:id="186" w:name="_Toc470617199"/>
      <w:bookmarkStart w:id="187" w:name="_Toc471807256"/>
      <w:bookmarkStart w:id="188" w:name="_Toc471894329"/>
      <w:r w:rsidRPr="00A42B2C">
        <w:rPr>
          <w:rFonts w:ascii="Times New Roman" w:hAnsi="Times New Roman" w:cs="Times New Roman"/>
          <w:b/>
          <w:bCs/>
          <w:sz w:val="28"/>
          <w:szCs w:val="28"/>
        </w:rPr>
        <w:t>Приложение</w:t>
      </w:r>
      <w:bookmarkEnd w:id="183"/>
      <w:bookmarkEnd w:id="184"/>
      <w:bookmarkEnd w:id="185"/>
      <w:bookmarkEnd w:id="186"/>
      <w:bookmarkEnd w:id="187"/>
      <w:bookmarkEnd w:id="188"/>
    </w:p>
    <w:p w:rsidR="008A54E0" w:rsidRPr="00A42B2C" w:rsidRDefault="008A54E0" w:rsidP="00270F8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A54E0" w:rsidRPr="00A42B2C" w:rsidRDefault="008A54E0" w:rsidP="00270F8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A54E0" w:rsidRPr="00A42B2C" w:rsidRDefault="008A54E0" w:rsidP="00270F8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A54E0" w:rsidRPr="00A42B2C" w:rsidRDefault="008A54E0" w:rsidP="00270F8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A54E0" w:rsidRPr="00A42B2C" w:rsidRDefault="008A54E0" w:rsidP="00270F8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A54E0" w:rsidRPr="001A06AC" w:rsidRDefault="008A54E0" w:rsidP="00270F8E">
      <w:pPr>
        <w:pStyle w:val="NoSpacing"/>
      </w:pPr>
    </w:p>
    <w:p w:rsidR="008A54E0" w:rsidRDefault="008A54E0" w:rsidP="00270F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4E0" w:rsidRDefault="008A54E0" w:rsidP="00270F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4E0" w:rsidRPr="005B42FA" w:rsidRDefault="008A54E0" w:rsidP="00270F8E">
      <w:pPr>
        <w:pStyle w:val="NoSpacing"/>
      </w:pPr>
    </w:p>
    <w:p w:rsidR="008A54E0" w:rsidRDefault="008A54E0" w:rsidP="00270F8E">
      <w:pPr>
        <w:pStyle w:val="NoSpacing"/>
      </w:pPr>
    </w:p>
    <w:p w:rsidR="008A54E0" w:rsidRDefault="008A54E0" w:rsidP="00270F8E">
      <w:pPr>
        <w:pStyle w:val="NoSpacing"/>
      </w:pPr>
    </w:p>
    <w:p w:rsidR="008A54E0" w:rsidRDefault="008A54E0" w:rsidP="00270F8E">
      <w:pPr>
        <w:rPr>
          <w:rFonts w:cs="Times New Roman"/>
        </w:rPr>
      </w:pPr>
    </w:p>
    <w:p w:rsidR="008A54E0" w:rsidRPr="00D228C7" w:rsidRDefault="008A54E0" w:rsidP="00270F8E">
      <w:pPr>
        <w:pStyle w:val="NoSpacing"/>
      </w:pPr>
    </w:p>
    <w:p w:rsidR="008A54E0" w:rsidRPr="008510B9" w:rsidRDefault="008A54E0" w:rsidP="00270F8E">
      <w:pPr>
        <w:pStyle w:val="NoSpacing"/>
      </w:pPr>
    </w:p>
    <w:p w:rsidR="008A54E0" w:rsidRPr="00537BA5" w:rsidRDefault="008A54E0" w:rsidP="00270F8E">
      <w:pPr>
        <w:pStyle w:val="NoSpacing"/>
      </w:pPr>
    </w:p>
    <w:sectPr w:rsidR="008A54E0" w:rsidRPr="00537BA5" w:rsidSect="00DB46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54E0" w:rsidRDefault="008A54E0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8A54E0" w:rsidRDefault="008A54E0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4E0" w:rsidRDefault="008A54E0">
    <w:pPr>
      <w:pStyle w:val="Footer"/>
      <w:jc w:val="right"/>
      <w:rPr>
        <w:rFonts w:cs="Times New Roman"/>
      </w:rPr>
    </w:pPr>
    <w:fldSimple w:instr="PAGE   \* MERGEFORMAT">
      <w:r>
        <w:rPr>
          <w:noProof/>
        </w:rPr>
        <w:t>6</w:t>
      </w:r>
    </w:fldSimple>
  </w:p>
  <w:p w:rsidR="008A54E0" w:rsidRDefault="008A54E0">
    <w:pPr>
      <w:pStyle w:val="Footer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54E0" w:rsidRDefault="008A54E0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8A54E0" w:rsidRDefault="008A54E0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8A54E0" w:rsidRDefault="008A54E0">
      <w:pPr>
        <w:pStyle w:val="FootnoteText"/>
        <w:rPr>
          <w:rFonts w:cs="Times New Roman"/>
        </w:rPr>
      </w:pPr>
      <w:r>
        <w:rPr>
          <w:rStyle w:val="FootnoteReference"/>
          <w:rFonts w:cs="Times New Roman"/>
        </w:rPr>
        <w:footnoteRef/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Сведения о состоянии системы сбора и утилизации ТБО и р</w:t>
      </w:r>
      <w:r w:rsidRPr="00EE2751">
        <w:rPr>
          <w:rFonts w:ascii="Times New Roman" w:hAnsi="Times New Roman" w:cs="Times New Roman"/>
          <w:sz w:val="24"/>
          <w:szCs w:val="24"/>
        </w:rPr>
        <w:t xml:space="preserve">асчёт необходимой обеспеченности контейнерами </w:t>
      </w:r>
      <w:r w:rsidRPr="00AB62C7">
        <w:rPr>
          <w:rFonts w:ascii="Times New Roman" w:hAnsi="Times New Roman" w:cs="Times New Roman"/>
          <w:sz w:val="24"/>
          <w:szCs w:val="24"/>
        </w:rPr>
        <w:t>Адашевского</w:t>
      </w:r>
      <w:r w:rsidRPr="00EE2751">
        <w:rPr>
          <w:rFonts w:ascii="Times New Roman" w:hAnsi="Times New Roman" w:cs="Times New Roman"/>
          <w:sz w:val="24"/>
          <w:szCs w:val="24"/>
        </w:rPr>
        <w:t xml:space="preserve"> сельского поселения взят из документа «</w:t>
      </w:r>
      <w:r w:rsidRPr="00EE2751">
        <w:rPr>
          <w:rFonts w:ascii="Times New Roman" w:hAnsi="Times New Roman" w:cs="Times New Roman"/>
          <w:sz w:val="24"/>
          <w:szCs w:val="24"/>
          <w:lang w:eastAsia="ar-SA"/>
        </w:rPr>
        <w:t>Территориальная  схема обращения с отходами, в том числе с твердыми коммунальными отходами на территории Республики Мордовия</w:t>
      </w:r>
      <w:r w:rsidRPr="00EE2751">
        <w:rPr>
          <w:rFonts w:ascii="Times New Roman" w:hAnsi="Times New Roman" w:cs="Times New Roman"/>
          <w:sz w:val="24"/>
          <w:szCs w:val="24"/>
        </w:rPr>
        <w:t>».</w:t>
      </w:r>
    </w:p>
  </w:footnote>
  <w:footnote w:id="2">
    <w:p w:rsidR="008A54E0" w:rsidRDefault="008A54E0">
      <w:pPr>
        <w:pStyle w:val="FootnoteText"/>
        <w:rPr>
          <w:rFonts w:cs="Times New Roman"/>
        </w:rPr>
      </w:pPr>
      <w:r>
        <w:rPr>
          <w:rStyle w:val="FootnoteReference"/>
          <w:rFonts w:cs="Times New Roman"/>
        </w:rPr>
        <w:footnoteRef/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Сведения о состоянии системы сбора и утилизации ТБО и р</w:t>
      </w:r>
      <w:r w:rsidRPr="00EE2751">
        <w:rPr>
          <w:rFonts w:ascii="Times New Roman" w:hAnsi="Times New Roman" w:cs="Times New Roman"/>
          <w:sz w:val="24"/>
          <w:szCs w:val="24"/>
        </w:rPr>
        <w:t xml:space="preserve">асчёт необходимой обеспеченности контейнерами </w:t>
      </w:r>
      <w:r w:rsidRPr="00644539">
        <w:rPr>
          <w:rFonts w:ascii="Times New Roman" w:hAnsi="Times New Roman" w:cs="Times New Roman"/>
          <w:sz w:val="24"/>
          <w:szCs w:val="24"/>
        </w:rPr>
        <w:t>Адашевского</w:t>
      </w:r>
      <w:r w:rsidRPr="00EE2751">
        <w:rPr>
          <w:rFonts w:ascii="Times New Roman" w:hAnsi="Times New Roman" w:cs="Times New Roman"/>
          <w:sz w:val="24"/>
          <w:szCs w:val="24"/>
        </w:rPr>
        <w:t xml:space="preserve"> сельского поселения взят из документа «</w:t>
      </w:r>
      <w:r>
        <w:rPr>
          <w:rFonts w:ascii="Times New Roman" w:hAnsi="Times New Roman" w:cs="Times New Roman"/>
          <w:sz w:val="24"/>
          <w:szCs w:val="24"/>
          <w:lang w:eastAsia="ar-SA"/>
        </w:rPr>
        <w:t>Территориальная</w:t>
      </w:r>
      <w:r w:rsidRPr="00EE2751">
        <w:rPr>
          <w:rFonts w:ascii="Times New Roman" w:hAnsi="Times New Roman" w:cs="Times New Roman"/>
          <w:sz w:val="24"/>
          <w:szCs w:val="24"/>
          <w:lang w:eastAsia="ar-SA"/>
        </w:rPr>
        <w:t xml:space="preserve"> схема обращения с отходами, в том числе с твердыми коммунальными отходами на территории Республики Мордовия</w:t>
      </w:r>
      <w:r w:rsidRPr="00EE2751">
        <w:rPr>
          <w:rFonts w:ascii="Times New Roman" w:hAnsi="Times New Roman" w:cs="Times New Roman"/>
          <w:sz w:val="24"/>
          <w:szCs w:val="24"/>
        </w:rPr>
        <w:t>».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97023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>
    <w:nsid w:val="053169C0"/>
    <w:multiLevelType w:val="hybridMultilevel"/>
    <w:tmpl w:val="6E7AA6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">
    <w:nsid w:val="0A1879F4"/>
    <w:multiLevelType w:val="hybridMultilevel"/>
    <w:tmpl w:val="CFCAFC5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">
    <w:nsid w:val="1D103010"/>
    <w:multiLevelType w:val="hybridMultilevel"/>
    <w:tmpl w:val="01A2EE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">
    <w:nsid w:val="25EB6F6C"/>
    <w:multiLevelType w:val="hybridMultilevel"/>
    <w:tmpl w:val="971ECCF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5">
    <w:nsid w:val="53122D6E"/>
    <w:multiLevelType w:val="multilevel"/>
    <w:tmpl w:val="66F42752"/>
    <w:lvl w:ilvl="0">
      <w:start w:val="1"/>
      <w:numFmt w:val="decimal"/>
      <w:pStyle w:val="ListBullet"/>
      <w:lvlText w:val="%1."/>
      <w:lvlJc w:val="left"/>
      <w:pPr>
        <w:tabs>
          <w:tab w:val="num" w:pos="1600"/>
        </w:tabs>
        <w:ind w:left="1600" w:hanging="360"/>
      </w:pPr>
    </w:lvl>
    <w:lvl w:ilvl="1">
      <w:start w:val="6"/>
      <w:numFmt w:val="decimal"/>
      <w:isLgl/>
      <w:lvlText w:val="%1.%2."/>
      <w:lvlJc w:val="left"/>
      <w:pPr>
        <w:ind w:left="16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0" w:hanging="1800"/>
      </w:pPr>
      <w:rPr>
        <w:rFonts w:hint="default"/>
      </w:rPr>
    </w:lvl>
  </w:abstractNum>
  <w:abstractNum w:abstractNumId="6">
    <w:nsid w:val="5FCB29CF"/>
    <w:multiLevelType w:val="hybridMultilevel"/>
    <w:tmpl w:val="61AA4C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7">
    <w:nsid w:val="65E55830"/>
    <w:multiLevelType w:val="hybridMultilevel"/>
    <w:tmpl w:val="F08CCB7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8">
    <w:nsid w:val="6AC1352A"/>
    <w:multiLevelType w:val="multilevel"/>
    <w:tmpl w:val="71ECF3BE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7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5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33" w:hanging="216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8"/>
  </w:num>
  <w:num w:numId="4">
    <w:abstractNumId w:val="7"/>
  </w:num>
  <w:num w:numId="5">
    <w:abstractNumId w:val="5"/>
  </w:num>
  <w:num w:numId="6">
    <w:abstractNumId w:val="4"/>
  </w:num>
  <w:num w:numId="7">
    <w:abstractNumId w:val="6"/>
  </w:num>
  <w:num w:numId="8">
    <w:abstractNumId w:val="2"/>
  </w:num>
  <w:num w:numId="9">
    <w:abstractNumId w:val="3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60DC"/>
    <w:rsid w:val="000077D7"/>
    <w:rsid w:val="0002653E"/>
    <w:rsid w:val="00027F3C"/>
    <w:rsid w:val="00031F8A"/>
    <w:rsid w:val="0003384C"/>
    <w:rsid w:val="00035DB8"/>
    <w:rsid w:val="000543B4"/>
    <w:rsid w:val="00056BDA"/>
    <w:rsid w:val="00071763"/>
    <w:rsid w:val="00071FBE"/>
    <w:rsid w:val="00085E05"/>
    <w:rsid w:val="0009419E"/>
    <w:rsid w:val="000B12DA"/>
    <w:rsid w:val="000D218D"/>
    <w:rsid w:val="000D27A5"/>
    <w:rsid w:val="000F1F4B"/>
    <w:rsid w:val="001007B4"/>
    <w:rsid w:val="0010275A"/>
    <w:rsid w:val="00142DB3"/>
    <w:rsid w:val="001467A9"/>
    <w:rsid w:val="001533F0"/>
    <w:rsid w:val="001570B7"/>
    <w:rsid w:val="00164EBA"/>
    <w:rsid w:val="00175969"/>
    <w:rsid w:val="001920D5"/>
    <w:rsid w:val="001A06AC"/>
    <w:rsid w:val="001A07DC"/>
    <w:rsid w:val="001B4AA0"/>
    <w:rsid w:val="001B765E"/>
    <w:rsid w:val="001C06CF"/>
    <w:rsid w:val="001C0CB6"/>
    <w:rsid w:val="001C0F7A"/>
    <w:rsid w:val="001E4E7C"/>
    <w:rsid w:val="001E5DA4"/>
    <w:rsid w:val="001E7824"/>
    <w:rsid w:val="001F3DBF"/>
    <w:rsid w:val="001F612E"/>
    <w:rsid w:val="00201C93"/>
    <w:rsid w:val="00201E43"/>
    <w:rsid w:val="002205F7"/>
    <w:rsid w:val="00221866"/>
    <w:rsid w:val="00240DCE"/>
    <w:rsid w:val="00260A08"/>
    <w:rsid w:val="0026344B"/>
    <w:rsid w:val="00270F8E"/>
    <w:rsid w:val="00282D8B"/>
    <w:rsid w:val="002963E6"/>
    <w:rsid w:val="00297E0E"/>
    <w:rsid w:val="002A4EE5"/>
    <w:rsid w:val="002B6ED3"/>
    <w:rsid w:val="002C4E14"/>
    <w:rsid w:val="002F27E2"/>
    <w:rsid w:val="003077C5"/>
    <w:rsid w:val="0034121B"/>
    <w:rsid w:val="003454DF"/>
    <w:rsid w:val="00350A63"/>
    <w:rsid w:val="00354E1B"/>
    <w:rsid w:val="00366BAC"/>
    <w:rsid w:val="0037180E"/>
    <w:rsid w:val="003A4711"/>
    <w:rsid w:val="003B39B5"/>
    <w:rsid w:val="003B4411"/>
    <w:rsid w:val="003B5B38"/>
    <w:rsid w:val="003B6019"/>
    <w:rsid w:val="003B610C"/>
    <w:rsid w:val="003C57F6"/>
    <w:rsid w:val="003E2468"/>
    <w:rsid w:val="003E5B69"/>
    <w:rsid w:val="003F2120"/>
    <w:rsid w:val="003F2A35"/>
    <w:rsid w:val="003F723E"/>
    <w:rsid w:val="00403EE7"/>
    <w:rsid w:val="004176D4"/>
    <w:rsid w:val="00420DB0"/>
    <w:rsid w:val="00420EEB"/>
    <w:rsid w:val="00421B6F"/>
    <w:rsid w:val="00421E30"/>
    <w:rsid w:val="0044052F"/>
    <w:rsid w:val="00471904"/>
    <w:rsid w:val="0047417D"/>
    <w:rsid w:val="004765F8"/>
    <w:rsid w:val="00476B57"/>
    <w:rsid w:val="00484723"/>
    <w:rsid w:val="004D1C9D"/>
    <w:rsid w:val="004D22C0"/>
    <w:rsid w:val="004E0920"/>
    <w:rsid w:val="004E20A6"/>
    <w:rsid w:val="004F0AF8"/>
    <w:rsid w:val="00502436"/>
    <w:rsid w:val="0050410A"/>
    <w:rsid w:val="00525F23"/>
    <w:rsid w:val="00530F60"/>
    <w:rsid w:val="005346B5"/>
    <w:rsid w:val="00534B81"/>
    <w:rsid w:val="0053607F"/>
    <w:rsid w:val="00537BA5"/>
    <w:rsid w:val="00540C44"/>
    <w:rsid w:val="00541CB2"/>
    <w:rsid w:val="00544E27"/>
    <w:rsid w:val="00597FD1"/>
    <w:rsid w:val="005A2CB3"/>
    <w:rsid w:val="005A3BFD"/>
    <w:rsid w:val="005B42FA"/>
    <w:rsid w:val="005C5960"/>
    <w:rsid w:val="005D5CA7"/>
    <w:rsid w:val="005F258D"/>
    <w:rsid w:val="005F2AAA"/>
    <w:rsid w:val="00602E49"/>
    <w:rsid w:val="00605A12"/>
    <w:rsid w:val="00607DC2"/>
    <w:rsid w:val="0061120D"/>
    <w:rsid w:val="00611913"/>
    <w:rsid w:val="00615C40"/>
    <w:rsid w:val="00623E2A"/>
    <w:rsid w:val="006269BB"/>
    <w:rsid w:val="00643D00"/>
    <w:rsid w:val="00644539"/>
    <w:rsid w:val="006723D9"/>
    <w:rsid w:val="00681693"/>
    <w:rsid w:val="006B33B5"/>
    <w:rsid w:val="006C6271"/>
    <w:rsid w:val="006E6935"/>
    <w:rsid w:val="00712ADB"/>
    <w:rsid w:val="0072484F"/>
    <w:rsid w:val="00733399"/>
    <w:rsid w:val="00756142"/>
    <w:rsid w:val="0076221D"/>
    <w:rsid w:val="007664BE"/>
    <w:rsid w:val="00767B41"/>
    <w:rsid w:val="00780F24"/>
    <w:rsid w:val="00783257"/>
    <w:rsid w:val="0078755C"/>
    <w:rsid w:val="007B5BED"/>
    <w:rsid w:val="007D090A"/>
    <w:rsid w:val="007D2734"/>
    <w:rsid w:val="007D5D8C"/>
    <w:rsid w:val="007E0CD5"/>
    <w:rsid w:val="007E2BA6"/>
    <w:rsid w:val="00806D53"/>
    <w:rsid w:val="008204A4"/>
    <w:rsid w:val="0083051F"/>
    <w:rsid w:val="00833E50"/>
    <w:rsid w:val="008373F6"/>
    <w:rsid w:val="008510B9"/>
    <w:rsid w:val="0086544E"/>
    <w:rsid w:val="00865741"/>
    <w:rsid w:val="008A3BA7"/>
    <w:rsid w:val="008A54E0"/>
    <w:rsid w:val="008A55DE"/>
    <w:rsid w:val="008C4FE2"/>
    <w:rsid w:val="008E0040"/>
    <w:rsid w:val="009003CA"/>
    <w:rsid w:val="009119A3"/>
    <w:rsid w:val="0091684D"/>
    <w:rsid w:val="00927CF1"/>
    <w:rsid w:val="00962EC7"/>
    <w:rsid w:val="00970674"/>
    <w:rsid w:val="00971B87"/>
    <w:rsid w:val="009D50F7"/>
    <w:rsid w:val="00A22B63"/>
    <w:rsid w:val="00A24FCB"/>
    <w:rsid w:val="00A42B2C"/>
    <w:rsid w:val="00A5664B"/>
    <w:rsid w:val="00A57505"/>
    <w:rsid w:val="00A6598B"/>
    <w:rsid w:val="00A77CF3"/>
    <w:rsid w:val="00A87579"/>
    <w:rsid w:val="00A87A92"/>
    <w:rsid w:val="00A927C8"/>
    <w:rsid w:val="00A9450C"/>
    <w:rsid w:val="00A953F9"/>
    <w:rsid w:val="00A97823"/>
    <w:rsid w:val="00AB530F"/>
    <w:rsid w:val="00AB62C7"/>
    <w:rsid w:val="00AB6987"/>
    <w:rsid w:val="00AB7C1E"/>
    <w:rsid w:val="00AC2E26"/>
    <w:rsid w:val="00AE016B"/>
    <w:rsid w:val="00AE3010"/>
    <w:rsid w:val="00AE5D53"/>
    <w:rsid w:val="00B10C44"/>
    <w:rsid w:val="00B12F29"/>
    <w:rsid w:val="00B35D09"/>
    <w:rsid w:val="00B810C5"/>
    <w:rsid w:val="00B832A6"/>
    <w:rsid w:val="00B86316"/>
    <w:rsid w:val="00B9734F"/>
    <w:rsid w:val="00BE04ED"/>
    <w:rsid w:val="00BE3096"/>
    <w:rsid w:val="00BF585C"/>
    <w:rsid w:val="00C11A9D"/>
    <w:rsid w:val="00C2115F"/>
    <w:rsid w:val="00C23D54"/>
    <w:rsid w:val="00C3523D"/>
    <w:rsid w:val="00C4003B"/>
    <w:rsid w:val="00C423F4"/>
    <w:rsid w:val="00C46B01"/>
    <w:rsid w:val="00C5058D"/>
    <w:rsid w:val="00C52591"/>
    <w:rsid w:val="00C62080"/>
    <w:rsid w:val="00C660DC"/>
    <w:rsid w:val="00C7283B"/>
    <w:rsid w:val="00C80A61"/>
    <w:rsid w:val="00CB2F1A"/>
    <w:rsid w:val="00CB3525"/>
    <w:rsid w:val="00CB4269"/>
    <w:rsid w:val="00CB76E4"/>
    <w:rsid w:val="00CC0FDB"/>
    <w:rsid w:val="00CC4633"/>
    <w:rsid w:val="00CC5108"/>
    <w:rsid w:val="00CC7302"/>
    <w:rsid w:val="00CF460E"/>
    <w:rsid w:val="00D22783"/>
    <w:rsid w:val="00D228C7"/>
    <w:rsid w:val="00D24A3F"/>
    <w:rsid w:val="00D24E14"/>
    <w:rsid w:val="00D31E3E"/>
    <w:rsid w:val="00D45404"/>
    <w:rsid w:val="00D469E1"/>
    <w:rsid w:val="00D47408"/>
    <w:rsid w:val="00D53A55"/>
    <w:rsid w:val="00D73C70"/>
    <w:rsid w:val="00D73F09"/>
    <w:rsid w:val="00D900DA"/>
    <w:rsid w:val="00D927D7"/>
    <w:rsid w:val="00D94E8A"/>
    <w:rsid w:val="00DA06F1"/>
    <w:rsid w:val="00DA0DD7"/>
    <w:rsid w:val="00DA6524"/>
    <w:rsid w:val="00DB468C"/>
    <w:rsid w:val="00DB6270"/>
    <w:rsid w:val="00DE1E80"/>
    <w:rsid w:val="00E02298"/>
    <w:rsid w:val="00E04883"/>
    <w:rsid w:val="00E07A6B"/>
    <w:rsid w:val="00E11030"/>
    <w:rsid w:val="00E12876"/>
    <w:rsid w:val="00E13F72"/>
    <w:rsid w:val="00E21F1E"/>
    <w:rsid w:val="00E360B6"/>
    <w:rsid w:val="00E40DE2"/>
    <w:rsid w:val="00E40F5A"/>
    <w:rsid w:val="00E559B9"/>
    <w:rsid w:val="00E969D8"/>
    <w:rsid w:val="00EA4A9C"/>
    <w:rsid w:val="00EB2EB9"/>
    <w:rsid w:val="00EB4559"/>
    <w:rsid w:val="00EE2751"/>
    <w:rsid w:val="00F00940"/>
    <w:rsid w:val="00F16B68"/>
    <w:rsid w:val="00F3193A"/>
    <w:rsid w:val="00F503AD"/>
    <w:rsid w:val="00F516E0"/>
    <w:rsid w:val="00F57BE9"/>
    <w:rsid w:val="00FD5A63"/>
    <w:rsid w:val="00FD6172"/>
    <w:rsid w:val="00FE1C70"/>
    <w:rsid w:val="00FF0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175969"/>
    <w:pPr>
      <w:spacing w:after="200" w:line="276" w:lineRule="auto"/>
    </w:pPr>
    <w:rPr>
      <w:rFonts w:eastAsia="Times New Roman"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C2E26"/>
    <w:pPr>
      <w:keepNext/>
      <w:keepLines/>
      <w:spacing w:after="0" w:line="360" w:lineRule="auto"/>
      <w:ind w:firstLine="709"/>
      <w:jc w:val="both"/>
      <w:outlineLvl w:val="0"/>
    </w:pPr>
    <w:rPr>
      <w:rFonts w:ascii="Times New Roman" w:hAnsi="Times New Roman" w:cs="Times New Roman"/>
      <w:b/>
      <w:bCs/>
      <w:color w:val="00000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C2E26"/>
    <w:pPr>
      <w:keepNext/>
      <w:keepLines/>
      <w:spacing w:after="0" w:line="360" w:lineRule="auto"/>
      <w:ind w:firstLine="709"/>
      <w:jc w:val="both"/>
      <w:outlineLvl w:val="1"/>
    </w:pPr>
    <w:rPr>
      <w:rFonts w:ascii="Times New Roman" w:hAnsi="Times New Roman" w:cs="Times New Roman"/>
      <w:b/>
      <w:bCs/>
      <w:color w:val="00000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C2E26"/>
    <w:pPr>
      <w:keepNext/>
      <w:keepLines/>
      <w:spacing w:after="0" w:line="360" w:lineRule="auto"/>
      <w:ind w:firstLine="709"/>
      <w:jc w:val="both"/>
      <w:outlineLvl w:val="2"/>
    </w:pPr>
    <w:rPr>
      <w:rFonts w:ascii="Times New Roman" w:hAnsi="Times New Roman" w:cs="Times New Roman"/>
      <w:b/>
      <w:bCs/>
      <w:color w:val="00000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56142"/>
    <w:pPr>
      <w:keepNext/>
      <w:keepLines/>
      <w:spacing w:before="200" w:after="0"/>
      <w:outlineLvl w:val="4"/>
    </w:pPr>
    <w:rPr>
      <w:rFonts w:ascii="Cambria" w:hAnsi="Cambria" w:cs="Cambria"/>
      <w:color w:val="243F6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C2E26"/>
    <w:rPr>
      <w:rFonts w:ascii="Times New Roman" w:hAnsi="Times New Roman" w:cs="Times New Roman"/>
      <w:b/>
      <w:bCs/>
      <w:color w:val="00000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AC2E26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AC2E26"/>
    <w:rPr>
      <w:rFonts w:ascii="Times New Roman" w:hAnsi="Times New Roman" w:cs="Times New Roman"/>
      <w:b/>
      <w:bCs/>
      <w:color w:val="00000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56142"/>
    <w:rPr>
      <w:rFonts w:ascii="Cambria" w:hAnsi="Cambria" w:cs="Cambria"/>
      <w:color w:val="243F60"/>
      <w:lang w:eastAsia="ru-RU"/>
    </w:rPr>
  </w:style>
  <w:style w:type="paragraph" w:styleId="Subtitle">
    <w:name w:val="Subtitle"/>
    <w:basedOn w:val="Normal"/>
    <w:next w:val="Normal"/>
    <w:link w:val="SubtitleChar"/>
    <w:uiPriority w:val="99"/>
    <w:qFormat/>
    <w:rsid w:val="00D24E14"/>
    <w:pPr>
      <w:numPr>
        <w:ilvl w:val="1"/>
      </w:numPr>
      <w:spacing w:after="0" w:line="360" w:lineRule="auto"/>
      <w:ind w:firstLine="709"/>
      <w:jc w:val="both"/>
    </w:pPr>
    <w:rPr>
      <w:rFonts w:ascii="Times New Roman" w:hAnsi="Times New Roman" w:cs="Times New Roman"/>
      <w:color w:val="000000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24E14"/>
    <w:rPr>
      <w:rFonts w:ascii="Times New Roman" w:hAnsi="Times New Roman" w:cs="Times New Roman"/>
      <w:color w:val="000000"/>
      <w:spacing w:val="15"/>
      <w:sz w:val="24"/>
      <w:szCs w:val="24"/>
    </w:rPr>
  </w:style>
  <w:style w:type="paragraph" w:styleId="NoSpacing">
    <w:name w:val="No Spacing"/>
    <w:uiPriority w:val="99"/>
    <w:qFormat/>
    <w:rsid w:val="00AC2E26"/>
    <w:pPr>
      <w:spacing w:line="360" w:lineRule="auto"/>
      <w:ind w:firstLine="709"/>
      <w:jc w:val="both"/>
    </w:pPr>
    <w:rPr>
      <w:sz w:val="28"/>
      <w:szCs w:val="28"/>
      <w:lang w:eastAsia="en-US"/>
    </w:rPr>
  </w:style>
  <w:style w:type="table" w:styleId="TableGrid">
    <w:name w:val="Table Grid"/>
    <w:basedOn w:val="TableNormal"/>
    <w:uiPriority w:val="99"/>
    <w:rsid w:val="00240DCE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221866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hAnsi="Times New Roman" w:cs="Times New Roman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22186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S">
    <w:name w:val="S_Обычный"/>
    <w:basedOn w:val="Normal"/>
    <w:link w:val="S0"/>
    <w:uiPriority w:val="99"/>
    <w:rsid w:val="00C3523D"/>
    <w:pPr>
      <w:spacing w:after="0" w:line="360" w:lineRule="auto"/>
      <w:ind w:firstLine="709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S0">
    <w:name w:val="S_Обычный Знак"/>
    <w:basedOn w:val="DefaultParagraphFont"/>
    <w:link w:val="S"/>
    <w:uiPriority w:val="99"/>
    <w:locked/>
    <w:rsid w:val="00C3523D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C3523D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C4E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C4E14"/>
    <w:rPr>
      <w:rFonts w:ascii="Tahoma" w:hAnsi="Tahoma" w:cs="Tahoma"/>
      <w:sz w:val="16"/>
      <w:szCs w:val="16"/>
      <w:lang w:eastAsia="ru-RU"/>
    </w:rPr>
  </w:style>
  <w:style w:type="paragraph" w:customStyle="1" w:styleId="1">
    <w:name w:val="Обычный 1"/>
    <w:basedOn w:val="Normal"/>
    <w:uiPriority w:val="99"/>
    <w:rsid w:val="00F57BE9"/>
    <w:pPr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S1">
    <w:name w:val="S_Маркированный"/>
    <w:basedOn w:val="ListBullet"/>
    <w:link w:val="S2"/>
    <w:uiPriority w:val="99"/>
    <w:rsid w:val="0091684D"/>
    <w:pPr>
      <w:numPr>
        <w:numId w:val="0"/>
      </w:numPr>
      <w:tabs>
        <w:tab w:val="num" w:pos="993"/>
        <w:tab w:val="num" w:pos="2007"/>
      </w:tabs>
      <w:spacing w:after="0" w:line="360" w:lineRule="auto"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styleId="ListBullet">
    <w:name w:val="List Bullet"/>
    <w:basedOn w:val="Normal"/>
    <w:uiPriority w:val="99"/>
    <w:semiHidden/>
    <w:rsid w:val="0091684D"/>
    <w:pPr>
      <w:numPr>
        <w:numId w:val="5"/>
      </w:numPr>
    </w:pPr>
  </w:style>
  <w:style w:type="character" w:customStyle="1" w:styleId="S2">
    <w:name w:val="S_Маркированный Знак"/>
    <w:link w:val="S1"/>
    <w:uiPriority w:val="99"/>
    <w:locked/>
    <w:rsid w:val="0091684D"/>
    <w:rPr>
      <w:rFonts w:ascii="Times New Roman" w:hAnsi="Times New Roman" w:cs="Times New Roman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semiHidden/>
    <w:rsid w:val="007664B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664BE"/>
    <w:rPr>
      <w:rFonts w:eastAsia="Times New Roman"/>
      <w:lang w:eastAsia="ru-RU"/>
    </w:rPr>
  </w:style>
  <w:style w:type="paragraph" w:customStyle="1" w:styleId="4">
    <w:name w:val="Стиль4"/>
    <w:basedOn w:val="Normal"/>
    <w:autoRedefine/>
    <w:uiPriority w:val="99"/>
    <w:rsid w:val="00544E27"/>
    <w:pPr>
      <w:spacing w:after="0" w:line="360" w:lineRule="auto"/>
      <w:ind w:right="-59" w:firstLine="709"/>
      <w:jc w:val="both"/>
    </w:pPr>
    <w:rPr>
      <w:rFonts w:eastAsia="Calibri" w:cs="Times New Roman"/>
      <w:b/>
      <w:bCs/>
      <w:sz w:val="28"/>
      <w:szCs w:val="28"/>
    </w:rPr>
  </w:style>
  <w:style w:type="paragraph" w:styleId="Footer">
    <w:name w:val="footer"/>
    <w:basedOn w:val="Normal"/>
    <w:link w:val="FooterChar"/>
    <w:uiPriority w:val="99"/>
    <w:rsid w:val="00537B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37BA5"/>
    <w:rPr>
      <w:rFonts w:eastAsia="Times New Roman"/>
      <w:lang w:eastAsia="ru-RU"/>
    </w:rPr>
  </w:style>
  <w:style w:type="paragraph" w:customStyle="1" w:styleId="ConsPlusNonformat">
    <w:name w:val="ConsPlusNonformat"/>
    <w:uiPriority w:val="99"/>
    <w:rsid w:val="00537BA5"/>
    <w:pPr>
      <w:widowControl w:val="0"/>
      <w:snapToGrid w:val="0"/>
    </w:pPr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99"/>
    <w:qFormat/>
    <w:rsid w:val="004E0920"/>
    <w:pPr>
      <w:ind w:left="720"/>
    </w:pPr>
    <w:rPr>
      <w:rFonts w:eastAsia="Calibri"/>
      <w:lang w:eastAsia="en-US"/>
    </w:rPr>
  </w:style>
  <w:style w:type="table" w:customStyle="1" w:styleId="2">
    <w:name w:val="Сетка таблицы2"/>
    <w:uiPriority w:val="99"/>
    <w:rsid w:val="003B5B38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rsid w:val="0017596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175969"/>
    <w:rPr>
      <w:rFonts w:eastAsia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175969"/>
    <w:rPr>
      <w:vertAlign w:val="superscript"/>
    </w:rPr>
  </w:style>
  <w:style w:type="paragraph" w:styleId="TOCHeading">
    <w:name w:val="TOC Heading"/>
    <w:basedOn w:val="Heading1"/>
    <w:next w:val="Normal"/>
    <w:uiPriority w:val="99"/>
    <w:qFormat/>
    <w:rsid w:val="00270F8E"/>
    <w:pPr>
      <w:spacing w:before="480" w:line="276" w:lineRule="auto"/>
      <w:ind w:firstLine="0"/>
      <w:jc w:val="left"/>
      <w:outlineLvl w:val="9"/>
    </w:pPr>
    <w:rPr>
      <w:rFonts w:ascii="Cambria" w:hAnsi="Cambria" w:cs="Cambria"/>
      <w:color w:val="365F91"/>
    </w:rPr>
  </w:style>
  <w:style w:type="paragraph" w:styleId="TOC1">
    <w:name w:val="toc 1"/>
    <w:basedOn w:val="Normal"/>
    <w:next w:val="Normal"/>
    <w:autoRedefine/>
    <w:uiPriority w:val="99"/>
    <w:semiHidden/>
    <w:rsid w:val="00270F8E"/>
    <w:pPr>
      <w:spacing w:after="100"/>
    </w:pPr>
  </w:style>
  <w:style w:type="paragraph" w:styleId="TOC2">
    <w:name w:val="toc 2"/>
    <w:basedOn w:val="Normal"/>
    <w:next w:val="Normal"/>
    <w:autoRedefine/>
    <w:uiPriority w:val="99"/>
    <w:semiHidden/>
    <w:rsid w:val="00270F8E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99"/>
    <w:semiHidden/>
    <w:rsid w:val="00270F8E"/>
    <w:pPr>
      <w:spacing w:after="100"/>
      <w:ind w:left="440"/>
    </w:pPr>
  </w:style>
  <w:style w:type="character" w:styleId="Hyperlink">
    <w:name w:val="Hyperlink"/>
    <w:basedOn w:val="DefaultParagraphFont"/>
    <w:uiPriority w:val="99"/>
    <w:rsid w:val="00270F8E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rsid w:val="00AE30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E3010"/>
    <w:rPr>
      <w:rFonts w:eastAsia="Times New Roman"/>
      <w:lang w:eastAsia="ru-RU"/>
    </w:rPr>
  </w:style>
  <w:style w:type="table" w:customStyle="1" w:styleId="10">
    <w:name w:val="Светлый список1"/>
    <w:uiPriority w:val="99"/>
    <w:rsid w:val="0053607F"/>
    <w:rPr>
      <w:rFonts w:cs="Calibri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styleId="TOC4">
    <w:name w:val="toc 4"/>
    <w:basedOn w:val="Normal"/>
    <w:next w:val="Normal"/>
    <w:autoRedefine/>
    <w:uiPriority w:val="99"/>
    <w:semiHidden/>
    <w:rsid w:val="00E40F5A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99"/>
    <w:semiHidden/>
    <w:rsid w:val="00E40F5A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99"/>
    <w:semiHidden/>
    <w:rsid w:val="00E40F5A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99"/>
    <w:semiHidden/>
    <w:rsid w:val="00E40F5A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99"/>
    <w:semiHidden/>
    <w:rsid w:val="00E40F5A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99"/>
    <w:semiHidden/>
    <w:rsid w:val="00E40F5A"/>
    <w:pPr>
      <w:spacing w:after="100"/>
      <w:ind w:left="176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143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975</TotalTime>
  <Pages>68</Pages>
  <Words>9907</Words>
  <Characters>-32766</Characters>
  <Application>Microsoft Office Outlook</Application>
  <DocSecurity>0</DocSecurity>
  <Lines>0</Lines>
  <Paragraphs>0</Paragraphs>
  <ScaleCrop>false</ScaleCrop>
  <Company>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1</cp:lastModifiedBy>
  <cp:revision>32</cp:revision>
  <dcterms:created xsi:type="dcterms:W3CDTF">2017-04-19T14:40:00Z</dcterms:created>
  <dcterms:modified xsi:type="dcterms:W3CDTF">2017-06-19T12:10:00Z</dcterms:modified>
</cp:coreProperties>
</file>